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11 years of experience in software development, specializing in observability, cloud-native solutions, and client-focused architectural design. Expertise in Kubernetes, OpenTelemetry, and observability pipelines, driving technical excellence and innovation in enterprise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OpenTelemetry, Docker, Terraform, Prometheus, Grafana,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Splunk, ELK Stack, New Relic, Datadog, Sentry, Jaeger, Zipkin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Java, TypeScript,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Express, Flask, Django, Spring Boot,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CRM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HubSpot, JIRA, Asana, Trello, Confluence,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observability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monitoring and performance optimization across multiple microservices and cloud environments, thus enhancing system reliability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Proofs of Concept (POCs) that demonstrated the capabilities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observability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CI/CD pipelines to streamline deployment processes in diverse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sales teams to articulate solutions and address complex client requirements, showcasing the value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’s offerings and aligning technical solutions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engineering teams in the creation of scalable architectures,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sustainable growth and performance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documentation, including architecture diagrams and best practices for observability setups, thereby promoting knowledge sharing and adherence to high standards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engaging technical presentations that translated complex observability concepts into relatable insights for both technical and non-technical audiences during client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cross-functional teams on the observability tech stack and implementation patterns, fostering a culture of continuous learning and technical excellence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webinars, representing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contributing to discussions around the latest trends in observability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customer success by ensuring seamless implementations and integration of observability tracking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optimizing telemetry data processing for improved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reusable demo environments and templates, enabling faster onboarding processes and enhancing customer engagement during sales cycles, illustrating product capabilities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data and performance metrics using telemetry tools to inform strategic decisions and improve product development life cycles in accordance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telemetry data models that captured and analyzed key performance indicators crucial for business decisions, enhancing product roadmaps and feature prioritization.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provide technical insights that shaped product features and improvements, ensuring products met market needs and technical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customers, serving as a crucial technical advisor throughout the implementation process, ensuring their success and satisfaction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’s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emerging industry trends in observability and distributed systems, advocating for and implementing new technologies to maintain competitive advantage.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for civil IT solutions, focusing on planning, bidding, and construction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software solutions for improved client interactions and data tracking, driving better project management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client needs in digital construction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enhancing collaborative coding practices within Agile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various methodologies in project management,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team productivity and ensuring timely delivery of high-quality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instructional workshops on modern development practices and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team growth and elevating the skill level of the entire engineering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intricate databases for project workflows,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data integrity and accessibility for team members during project executions.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technical specifications, delivering applications that meet business objectives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unit testing and performance optimization practices in all software development projects, ensuring high-quality deliverables and user satisfaction when using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 manuals and support documentation for civil IT applications, fostering better understanding and utilization among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by integrating feedback and leveraging analytics tools, driving system enhancements that met both client and organizational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and resolving technical issues reported by clients, ensuring a seamless user experience and maintaining high customer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driving project transparency and continuous improvement through retrospectives and sprint reviews, ultimately contributing to enhanced team dynamics and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