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extensive experience in software development focused on building innovative web and mobile applications. Proven track record leading distributed teams and managing complex software projects while leveraging AI, robotics, and video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Go, Rust, Python, 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Electron, Node.js, Express.js,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Visual Studio Code,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Serverless, Firebase, Cloud Functions, Raspberry 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Robotics Tools:</w:t>
      </w:r>
      <w:r w:rsidRPr="003813CA">
        <w:rPr>
          <w:rFonts w:ascii="Arial" w:eastAsia="Century Gothic" w:hAnsi="Arial" w:cs="Arial"/>
          <w:sz w:val="22"/>
          <w:szCs w:val="22"/>
        </w:rPr>
        <w:t xml:space="preserve"> TensorFlow, PyTorch, OpenCV, ROS, Unity, Blender,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Jest, Mocha, Cypress, Postman, JUnit, Selenium,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engineers delivering high-quality software solutions for the Iris platform, utilizing </w:t>
      </w:r>
      <w:r w:rsidRPr="003813CA">
        <w:rPr>
          <w:rStyle w:val="span"/>
          <w:rFonts w:ascii="Arial" w:eastAsia="Century Gothic" w:hAnsi="Arial" w:cs="Arial"/>
          <w:b/>
          <w:bCs/>
          <w:sz w:val="22"/>
          <w:szCs w:val="22"/>
        </w:rPr>
        <w:t xml:space="preserv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in advanced camera operations and robotics.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for complex video systems, directly interacting with </w:t>
      </w:r>
      <w:r w:rsidRPr="003813CA">
        <w:rPr>
          <w:rStyle w:val="span"/>
          <w:rFonts w:ascii="Arial" w:eastAsia="Century Gothic" w:hAnsi="Arial" w:cs="Arial"/>
          <w:b/>
          <w:bCs/>
          <w:sz w:val="22"/>
          <w:szCs w:val="22"/>
        </w:rPr>
        <w:t xml:space="preserve">Electron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integration of real-time data and user interfaces with robust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diverse projects from inception to completion throughout the entire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adherence to coding standards while fostering a collaborative team environment that encouraged creativity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technical guidance for team members, ensuring best practices in </w:t>
      </w:r>
      <w:r w:rsidRPr="003813CA">
        <w:rPr>
          <w:rStyle w:val="span"/>
          <w:rFonts w:ascii="Arial" w:eastAsia="Century Gothic" w:hAnsi="Arial" w:cs="Arial"/>
          <w:b/>
          <w:bCs/>
          <w:sz w:val="22"/>
          <w:szCs w:val="22"/>
        </w:rPr>
        <w:t xml:space="preserve">software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the team's skillsets through coaching and mentorship on relevant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prioritize tasks, efficiently facilitating communication across various teams to ensure project timelines were met without compromising 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rapidly emerging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process, aiding in the transformation of our platform and enhancing product differentiation.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involving new features and functionality, directly contributing to decisions on the application of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capacity management strategies across software releases to align project goals with business needs while exploring opportunities for system enhancements within existing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an environment of collaboration and support, establishing healthy team dynamics that emphasized both emotional intelligence and empathy among team members for optimized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unit testing and quality assurance efforts leveraging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stability and reducing bugs in the production environment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scalable and maintainable deployments, enhancing the platform's ability to adapt to changing market demands with cloud-native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assessing new technologies such as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continually adapting processes to incorporate cutting-edge methodologies that align with industry advances.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mentored junior developers, emphasizing the importance of ongoing development cycles and professional growth in relation to state-of-the-art technology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the implementation of best practices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minimizing deployment issues and enhancing efficiency across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architecture and design decisions, creating a clear knowledge base for current and future team members to reference in support of project continuity.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developing digital solutions for civil IT projects, focusing on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that streamline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applications integrating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for improved insights during construction management and inspection workflows, leveraging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analysis and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establish project scopes,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that milestones aligned with client expectations and technical feasibility.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communication between multiple software systems, optimizing data processes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IT services across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enhancing collaboration by integrating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tracking, assisting with </w:t>
      </w:r>
      <w:r w:rsidRPr="003813CA">
        <w:rPr>
          <w:rStyle w:val="span"/>
          <w:rFonts w:ascii="Arial" w:eastAsia="Century Gothic" w:hAnsi="Arial" w:cs="Arial"/>
          <w:b/>
          <w:bCs/>
          <w:sz w:val="22"/>
          <w:szCs w:val="22"/>
        </w:rPr>
        <w:t xml:space="preserve">sprint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refining software development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enhance team capabilities in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while introducing modern design frameworks and libraries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unit and integration testing using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features deployed met operational standards and facilitated successful project launches.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project documentation that complemented system architecture overviews, ensuring accessible resources for onboarding new team members and maintaining project continuity after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problems and provided innovative solutions for digital platforms, demonstrating strong troubleshooting skills and adaptability needed to overcome engineering challenges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to enhance software offerings continually, adopting new features and technology such as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devices connectivity to improve construction management processes and extend service reach.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coding practices in a collaborative coding environment, advocating for clean, efficient code using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iterations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presentations by demonstrating new software features and enhancements, effectively communicating the value of our technologies in optimizing planning and inspection procedures.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