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specializing in web and mobile applications. Proficient in React, TypeScript, and design systems, with a strong focus on collaboration and problem-solving.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Python,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Frameworks/Libraries:</w:t>
      </w:r>
      <w:r w:rsidRPr="003813CA">
        <w:rPr>
          <w:rFonts w:ascii="Arial" w:eastAsia="Century Gothic" w:hAnsi="Arial" w:cs="Arial"/>
          <w:sz w:val="22"/>
          <w:szCs w:val="22"/>
        </w:rPr>
        <w:t xml:space="preserve"> React, Node.js, GraphQL, Express.js, Redux, SASS, Stitches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Webpack, Jest, Babel, Docker,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Systems:</w:t>
      </w:r>
      <w:r w:rsidRPr="003813CA">
        <w:rPr>
          <w:rFonts w:ascii="Arial" w:eastAsia="Century Gothic" w:hAnsi="Arial" w:cs="Arial"/>
          <w:sz w:val="22"/>
          <w:szCs w:val="22"/>
        </w:rPr>
        <w:t xml:space="preserve"> Figma, Storybook, Material-UI, Tailwind CSS, Ant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Google Cloud, Azure, Heroku,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frontend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for diverse clientele while maintaining high performance and responsiveness across all devices and screen sizes.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design and product teams to expand and refine the in-house design system, ensuring visual consistency and usability across all components and features for internal and customer-facing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high-quality reusable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components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development efficiency as engineers capitalize on flexible, composable UI elements tailored to various functional requirements and design aesthetics.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research and gathered feedback to inform redesign of a mobile web app that improved information flow and user interactions based on real customer engagements, wireframing, and session observations.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retrieval processes, enhancing application loading times and user interactions while reducing the need for excessive server requests, thereby promoting smooth client-side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server-side application development, implementing RESTful APIs that interact seamlessly with frontend components while ensuring robust security and data integrity throughout the application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collaborative sessions to critique designs, share insights, and iterate prototypes, thereby reducing friction between engineering and design teams and enhancing overall product quality and alignment with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Expanded upon existing design systems by developing a comprehensive suite of UI components that not only adheres to design consistency but also modernizes older components for a more polished user interface.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CSS methodologies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Stitches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modular, maintainable styles that facilitate easier updates and improvements across applications without disrupting existing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implementation of CI/CD pipelines to automate testing and deployment processes, significantly accelerating the delivery cycle from development to production and enhancing the overall agility of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best practices for code quality through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testing, which ensured application reliability and reduced the occurrence of bugs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knowledge sharing by mentoring junior engineers on best practices for frontend development, fostering a culture of continuous improvement and learning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design collaboration, translating design concepts into functional specifications and guiding engineering decisions to ground creative ideas in technical feasibility and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align product roadmaps with engineering capabilities, ensuring timely delivery of product features that meet market demands while adhering to technical constraints.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enlightening insights and solutions based on analytics and user feedback, focusing on maximizing user productivity and engagement with our suite of professional tools and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front-end components for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maintainability and adherence to best practices in software engineering within a collaborative team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Routinely collaborated with stakeholders to gather project requirements and translate them into technical specifications that drive iterative development, fostering relationships that enhanced teamwork and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the enhancement of user interfaces by integrating analytics tools to capture user interactions, driving decisions on design changes and feature enhancements based on actual usage patterns and user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GIS mapping capabilities into civil IT solutions, enhancing digital tools for planning and construction management while allowing users to visualize project data for better decision-making and outcome prediction.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cross-discipline teams to deploy scalable applications that support public infrastructure projects, embedding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that foster collaborative planning across various construction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enhancements in sourcing tools and bid management solutions specifically tailored for construction projects, working closely with project managers to define functionalities and technical specs that meet user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server specifications while deploying applications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downtime and improving application reliability while ensuring service scalability to accommodate growing project demands 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Closely collaborated with QA teams to define acceptance criteria, actively engaging in code reviews to uncover bugs and refine code quality, thereby enhancing the final product and user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instructional sessions for clients on the effective use of applications, promoting user adoption and engagement metrics while providing ongoing post-launch support and troubleshooting to ensure customer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in application development, resulting in increased interoperability of our tools within the civil infrastructure domain, thus allowing seamless integration with various existing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detailed technical documentation for project implementations and application usage guidelines, ensuring a clear understanding of software capabilities and establishing a knowledge base for future reference.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the continued improvement of software architectures by leveraging design patterns and principles that promote sustainable and extendable application development in the civil IT domain.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