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Proficient in AWS, DevOps, and creating data pipelines. Strong ability to automate workflows and develop scripts using leading programming languages. Proven track record in mentoring junior engineers and implementing industry best practices for cloud operations and analytics.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EC2, S3, EBS, Route 53, VPC, Elastic IP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 C#, Shell, SQL,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and Analytics:</w:t>
      </w:r>
      <w:r w:rsidRPr="003813CA">
        <w:rPr>
          <w:rFonts w:ascii="Arial" w:eastAsia="Century Gothic" w:hAnsi="Arial" w:cs="Arial"/>
          <w:sz w:val="22"/>
          <w:szCs w:val="22"/>
        </w:rPr>
        <w:t xml:space="preserve"> SQL, Big Data, Data Lakes, ETL,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Selenium, JUnit, Maven, Gradle, CircleCI, TravisCI,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application testing and deployment processes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resulting in increased speed and reliability, significantly contributing to overarching project timelines and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design and implement </w:t>
      </w:r>
      <w:r w:rsidRPr="003813CA">
        <w:rPr>
          <w:rStyle w:val="span"/>
          <w:rFonts w:ascii="Arial" w:eastAsia="Century Gothic" w:hAnsi="Arial" w:cs="Arial"/>
          <w:b/>
          <w:bCs/>
          <w:sz w:val="22"/>
          <w:szCs w:val="22"/>
        </w:rPr>
        <w:t xml:space="preserve">AWS VPCs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optimized network performance while ensuring security and regulatory compliance, thereby enhancing overall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cloud resource provisioning, monitoring, and management, leading to a more efficient use of cloud resources in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providing guidance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cloud operations strategies, which fostered a learning culture and improved the technical capabilities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configuration and ongoing maintenance of cloud-based solutions utilizing </w:t>
      </w:r>
      <w:r w:rsidRPr="003813CA">
        <w:rPr>
          <w:rStyle w:val="span"/>
          <w:rFonts w:ascii="Arial" w:eastAsia="Century Gothic" w:hAnsi="Arial" w:cs="Arial"/>
          <w:b/>
          <w:bCs/>
          <w:sz w:val="22"/>
          <w:szCs w:val="22"/>
        </w:rPr>
        <w:t xml:space="preserve">AWS Elastic 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fault tolerance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deeper analysis for the Data and Analytics department, ensuring that reporting needs were consistently met with high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standards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enabling the team to adopt proven methodologies while minimizing deployment risks and improving collaboration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implementation errors and conducted diagnostic testing using </w:t>
      </w:r>
      <w:r w:rsidRPr="003813CA">
        <w:rPr>
          <w:rStyle w:val="span"/>
          <w:rFonts w:ascii="Arial" w:eastAsia="Century Gothic" w:hAnsi="Arial" w:cs="Arial"/>
          <w:b/>
          <w:bCs/>
          <w:sz w:val="22"/>
          <w:szCs w:val="22"/>
        </w:rPr>
        <w:t xml:space="preserve">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ensure system performance was up to standard and met organizational KPIs for application uptime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automated monitoring solutions leveraging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real-time insights and incident management capabilities, thereby reducing response times during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data requirements and created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structured and unstructured data to drive project success around data analytics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workflows and reduced resource consumption for existing systems by refactoring legacy scripts written in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cost savings and enhanced performance across core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knowledge-sharing sessions, advocating for technology updates and mentoring efforts among junior engineers to encourage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deployment workflows in existing CI/CD pipelines defined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integration processes and reducing manual overhead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contributed to team sprints through effective project planning and collaboration, aligning technical capabilities with business goals to produce high-quality deliverables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maintaining transparency in task assignments and enhancing workflow visibility for team members across multiple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web and mobile applications for civil engineering projects,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high-performing solutions tailored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proficiency to design and implement robust databases for managing project data, ensuring smooth operations in bidding and construction management processes across diverse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the civil sector to gather requirements and translate them into technical specifications, focusing on automation solutions that replaced manual practices for increased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automated workflows and reporting mechanisms, which facilitated efficient project tracking and compliance monitoring, optimizing operational readiness for audits and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deliver customized software solutions that addressed unique challenges in construction management and inspection processes, ensuring user satisfaction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enhancing capabilities for project management and communication flows among stakeholders while minimizing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(SDLC) from initial planning through design, development, testing, and deployment of applications in accordance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improve responsiveness and adaptability in software development projects, significantly enhancing engagement with stakeholders throughout project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effectively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codebases remained organized and manageable during extensive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automating various deployment and operational tasks to streamline updates and configuration management, thus increasing overall team productivity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utilizing front-end technologies, which improved user interaction and engagement, garnering positive feedback from clients and end-users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practices, utilizing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and manual testing phases to ensure reliability and performance of applications prior to release.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