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Embedded Software Engineer with 11 years of comprehensive experience in Linux-based embedded systems development, focusing on high-performance communications and signal processing applications with Xilinx UltraScale+ platforms and PetaLinux. Skilled in C/C++, PCB bring-up, and collaboration with cross-functional teams to deliver robust solutions in government and defense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Linux Kernel, Real-time Systems, Linux User-space, Linux Debugging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Bash, JavaScript, Ada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PetaLinux, Xilinx UltraScale+, Vivado, Vitis, Git, SVN, JTAG, GDB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and Interfaces: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I2C, SPI, UART, PCIe, Ethernet, DMA, AXI, GPIO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strace, perf, dmesg, gdb, Oscilloscope, Logic Analyzer, UART Console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Embedded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embedded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Xilinx UltraScale+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PetaLinux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BSP creation, kernel configuration, rootfs customization, and image generation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hardware bring-up and integration for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designs, performing board validation, peripheral checkout, and troubleshooting to ensure seamless communication between hardware and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device drivers for various components,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I2C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interaction with embedded firmware layers.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logic with embedded software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to facilitate high-performance data processing across various communication channels in bandwidth-constrained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performance-critical embedded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focusing on real-time data movement, streaming interfaces, and latency tuning to enhance overall system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utilities and diagnostics tools for lab and field validation, promoting automated testing processes that streamline error detection and resolution in embedded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and rigorous testing in both lab and field environments, debugging complex cross-domain issues spanning hardware,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kernel, and user-space interactions to ensure system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documentation, including software design descriptions and integration notes, fostering clear communication among engineering teams and aligning with project objectives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environment aimed at enhancing team productivity and skill development while ensuring adherence to organizational standards and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customers and engineering teams to deliver innovative RF Tactical &amp; Naval Military Solutions, addressing specific challenges faced in contested operational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DoD SBIR projects to advance embedded solutions, directly contributing to the development of groundbreaking technologies in support of government-funded R&amp;D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critical infrastructure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 workflows for enhanced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capabilities to create embedded systems that facilitated effective data management and communication for civil engineering applications and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and implement real-time systems architecture that optimized resource allocation and operational workflows for inspection and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PCB manufacturing teams to ensure the seamless integration of electronic components into project deliverables, demonstrating an understanding of both hardware and software integration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 to streamline code versioning and collaboration among diverse development teams working on infrastructure projects, ensuring code integrity across various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that enhanced the reliability of software solutions in large-scale civil engineering projects, reducing lead times for project delivery and improving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communication among stakeholders during project delivery to ensure that digital solutions met the evolving requirements of civil engineering and construction management sectors.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