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specializing in distributed systems design and implementation. Proven expertise in building scalable data systems, optimizing performance metrics, and troubleshooting complex issues in cloud environments. Adept at collaborating with cross-functional teams to deliver high-quality solutions that accelerate organizational goals and enhance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 C++,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Distributed Systems:</w:t>
      </w:r>
      <w:r w:rsidRPr="003813CA">
        <w:rPr>
          <w:rFonts w:ascii="Arial" w:eastAsia="Century Gothic" w:hAnsi="Arial" w:cs="Arial"/>
          <w:sz w:val="22"/>
          <w:szCs w:val="22"/>
        </w:rPr>
        <w:t xml:space="preserve"> Kafka, Apache Spark, Hadoop,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Azure,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MongoDB, DynamoDB, ElasticSearch,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Developing Environments &amp; Frameworks:</w:t>
      </w:r>
      <w:r w:rsidRPr="003813CA">
        <w:rPr>
          <w:rFonts w:ascii="Arial" w:eastAsia="Century Gothic" w:hAnsi="Arial" w:cs="Arial"/>
          <w:sz w:val="22"/>
          <w:szCs w:val="22"/>
        </w:rPr>
        <w:t xml:space="preserve"> TensorFlow, PyTorch, Flask, FastAPI, Spring Boot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high-performance </w:t>
      </w:r>
      <w:r w:rsidRPr="003813CA">
        <w:rPr>
          <w:rStyle w:val="span"/>
          <w:rFonts w:ascii="Arial" w:eastAsia="Century Gothic" w:hAnsi="Arial" w:cs="Arial"/>
          <w:b/>
          <w:bCs/>
          <w:sz w:val="22"/>
          <w:szCs w:val="22"/>
        </w:rPr>
        <w:t xml:space="preserve">data and coordination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cloud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processing capabilities for ultra-long context inference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w:t>
      </w:r>
      <w:r w:rsidRPr="003813CA">
        <w:rPr>
          <w:rStyle w:val="span"/>
          <w:rFonts w:ascii="Arial" w:eastAsia="Century Gothic" w:hAnsi="Arial" w:cs="Arial"/>
          <w:b/>
          <w:bCs/>
          <w:sz w:val="22"/>
          <w:szCs w:val="22"/>
        </w:rPr>
        <w:t xml:space="preserve">fault detection and recovery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distributed environments, ensuring high availability and seamless conversion of inference data through automated troubleshooting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optimize </w:t>
      </w:r>
      <w:r w:rsidRPr="003813CA">
        <w:rPr>
          <w:rStyle w:val="span"/>
          <w:rFonts w:ascii="Arial" w:eastAsia="Century Gothic" w:hAnsi="Arial" w:cs="Arial"/>
          <w:b/>
          <w:bCs/>
          <w:sz w:val="22"/>
          <w:szCs w:val="22"/>
        </w:rPr>
        <w:t xml:space="preserve">deep learning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speed and efficiency of batch and stream processing operations while reducing overall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complex issues that spanned across </w:t>
      </w:r>
      <w:r w:rsidRPr="003813CA">
        <w:rPr>
          <w:rStyle w:val="span"/>
          <w:rFonts w:ascii="Arial" w:eastAsia="Century Gothic" w:hAnsi="Arial" w:cs="Arial"/>
          <w:b/>
          <w:bCs/>
          <w:sz w:val="22"/>
          <w:szCs w:val="22"/>
        </w:rPr>
        <w:t xml:space="preserve">network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storage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GPU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enhancing system resilience and performance while improving operational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w:t>
      </w:r>
      <w:r w:rsidRPr="003813CA">
        <w:rPr>
          <w:rStyle w:val="span"/>
          <w:rFonts w:ascii="Arial" w:eastAsia="Century Gothic" w:hAnsi="Arial" w:cs="Arial"/>
          <w:b/>
          <w:bCs/>
          <w:sz w:val="22"/>
          <w:szCs w:val="22"/>
        </w:rPr>
        <w:t xml:space="preserve">distributed storage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capable of handling vast amounts of long-context data, leveraging </w:t>
      </w:r>
      <w:r w:rsidRPr="003813CA">
        <w:rPr>
          <w:rStyle w:val="span"/>
          <w:rFonts w:ascii="Arial" w:eastAsia="Century Gothic" w:hAnsi="Arial" w:cs="Arial"/>
          <w:b/>
          <w:bCs/>
          <w:sz w:val="22"/>
          <w:szCs w:val="22"/>
        </w:rPr>
        <w:t xml:space="preserve">Cassandra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foundational technologies to improve retrieval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real-time data processing systems using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responsiveness and adaptiveness to dynamic programming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performance analysis of existing </w:t>
      </w:r>
      <w:r w:rsidRPr="003813CA">
        <w:rPr>
          <w:rStyle w:val="span"/>
          <w:rFonts w:ascii="Arial" w:eastAsia="Century Gothic" w:hAnsi="Arial" w:cs="Arial"/>
          <w:b/>
          <w:bCs/>
          <w:sz w:val="22"/>
          <w:szCs w:val="22"/>
        </w:rPr>
        <w:t xml:space="preserve">distributed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recommending and implementing improvements to optimize throughput and ensure compliance with organizational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migrate legacy systems to modern </w:t>
      </w:r>
      <w:r w:rsidRPr="003813CA">
        <w:rPr>
          <w:rStyle w:val="span"/>
          <w:rFonts w:ascii="Arial" w:eastAsia="Century Gothic" w:hAnsi="Arial" w:cs="Arial"/>
          <w:b/>
          <w:bCs/>
          <w:sz w:val="22"/>
          <w:szCs w:val="22"/>
        </w:rPr>
        <w:t xml:space="preserve">cloud-native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microservices deployment, streamlining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for distributed systems design, promoting knowledge transfer and ensuring team alignment with industry standards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for automated resource scaling in response to workload variations, leveraging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enhancing system reliability and reducing manual overhead.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meetings to align project goals with business objectives, fostering teamwork and synergy among software engineers and product managers during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system health and performance tracking, allowing for proactive adjustments and maintaining operational excellence.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adapted emerging technologies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innovation in system architecture tailored to organizational needs and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consistent deployment of software versions across multiple environments, improving release cycles and reducing time to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data scientists to interpret model output and drive feature development based on analytical insights derived from real-time system performance.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t>
      </w:r>
      <w:r w:rsidRPr="003813CA">
        <w:rPr>
          <w:rStyle w:val="span"/>
          <w:rFonts w:ascii="Arial" w:eastAsia="Century Gothic" w:hAnsi="Arial" w:cs="Arial"/>
          <w:b/>
          <w:bCs/>
          <w:sz w:val="22"/>
          <w:szCs w:val="22"/>
        </w:rPr>
        <w:t xml:space="preserve">data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better project management for civil contracts, focusing on designing databases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documentation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workflow automation solutions to enhance process efficiency and accountability, resulting in improved communications across different civil IT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migration of legacy civil IT systems to cloud environments,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host applications and streamline access for various stakeholders involved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various teams to design and deploy integrated solutions for construction management, ensuring high data availability and low-latency access to resources using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mobile and web applications focused on project tracking, incorporating user feedback to iteratively improve user interface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architectural discussions and design sessions, providing input to guide decisions on technology stacks used in civil IT solutions to ensure compliance and performance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sprints effectively, ensuring rapid development cycles and ongoing stakeholder feedback to address project needs promptly.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providing technical support for deployment issues across various platforms and environments, ensuring timely resolution and minimal disruption to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deployed third-party APIs to enhance functionality in civil engineering applications, enabling better interoperability between systems used in project planning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technical documentation for all development processes, adhering to industry standards of software development best practices to ensure compliance and reference.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