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and driven software engineer with 11 years of experience in software development, focusing on web and mobile applications. Proven expertise in leading teams and deploying machine learning solutions to production, with extensive experience in Python, API development, and real-time ML workloads. Adept at collaborating with cross-functional teams to solve complex problems and drive innovation in AI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R,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 Tools:</w:t>
      </w:r>
      <w:r w:rsidRPr="003813CA">
        <w:rPr>
          <w:rFonts w:ascii="Arial" w:eastAsia="Century Gothic" w:hAnsi="Arial" w:cs="Arial"/>
          <w:sz w:val="22"/>
          <w:szCs w:val="22"/>
        </w:rPr>
        <w:t xml:space="preserve"> TensorFlow, PyTorch, Keras, OpenAI GPT, Google Gemini, Meta AI, Salesforce 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&amp; Mobile Development:</w:t>
      </w:r>
      <w:r w:rsidRPr="003813CA">
        <w:rPr>
          <w:rFonts w:ascii="Arial" w:eastAsia="Century Gothic" w:hAnsi="Arial" w:cs="Arial"/>
          <w:sz w:val="22"/>
          <w:szCs w:val="22"/>
        </w:rPr>
        <w:t xml:space="preserve"> React, Node.js, Django, Flask, FastAPI,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RESTful APIs, GraphQL, SOAP, gRPC, WebSocket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Tools &amp; Databases:</w:t>
      </w:r>
      <w:r w:rsidRPr="003813CA">
        <w:rPr>
          <w:rFonts w:ascii="Arial" w:eastAsia="Century Gothic" w:hAnsi="Arial" w:cs="Arial"/>
          <w:sz w:val="22"/>
          <w:szCs w:val="22"/>
        </w:rPr>
        <w:t xml:space="preserve"> MongoDB, PostgreSQL, MySQL, Apache Kafka, Apache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Platform, Docker, Kubernetes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a team in the deployment of large-scale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Retrieval-Augmented Generation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innovative algorithm development while ensuring system scalability and performance optimization.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design teams to create and implement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real-time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project components seamlessly with third-party AI services,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OpenAI GPT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Gemini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operational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research and experimentation focusing on the fine-tuning of AI models, optimizing them for real-world applications which significantly improved model accuracy and user satisfaction across various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innovative team environment that encourages experimentation and adoption of cutting-edge technologies, resulting in the introduction of new patterns into the development process to address complex business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and machine learning practices, developing training materials and workshops that enhanced team capabilities and improved project execution timelines substantially.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cross-departmental collaborations to align machine learning initiatives with overall company strategy, ensuring deliverables meet business needs and stakeholder expectations consistently.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deployment frameworks for machine learning applications, overseeing the transition from development to production, ensuring stability, security, and continuous integration practices were maintained throughout.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restructured existing codebases to improve efficiency, readability, and maintainability, significantly reducing technical debt and optimizing performance across applications used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approved technical designs and documentation for various projects, ensuring adherence to industry standards and best practices related to AI and machine learning.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the recruitment and onboarding process, identifying top talent and integrating new hires into the culture of innovation and excellence in our AI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at company-wide technology forums about advancements in AI and ML integration strategies, positioning the team as thought leaders in the home services domain and fostering collaborative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partners and vendors to explore potential collaborations in AI technologies, evaluating tools and resources that could further enhance product offerings and client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robust process for gathering user feedback and metrics post-deployment, using insights garnered to drive continuous improvement initiatives across AI-powered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industry trends, competitor efforts, and emerging technologies in AI, leveraging insights to inform strategic decisions and guide future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best practices in data governance and data privacy compliance within machine learning initiatives, instilling a disciplined approach to AI model usage and integration.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and mobile solutions for civil IT projects, utilizing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modern interactions in project management and construction oversight.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city planners and construction managers to refine software functionalities, ensuring that digital products align with industry standards and support efficient workflows in urban planning.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troubleshoot issues, and deploy tailored solutions for construction management, focused on ease of use and effective data handling and reporting.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geospatial data mapping capabilities within applications, enabling users to visualize project data geographically for better strategic planning and decision-making within civil engineering domains.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paperless contracting solutions, focusing on digital signatures and secure submissions that streamlined project submission processes for construction bids.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applications, implementing cost-effective and scalable solutions that ensured high availability and reliability for critical civil engineering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and debugging of software applications, proactively identifying issues and implementing fixes, resulting in a more stable and robust product for end-users.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advisory on integrating cloud services and databases into existing applications, aiding in the migration to more flexible and powerful systems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scrum meetings to align project timelines and deliverables, ensuring the agile methodology was adhered to and fostering enhanced communication across development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user interfaces and system functionalities, enhancing the usability of applications through clear pathways for end-user engagement and support.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knowledge-sharing sessions, contributing insights on digital solutions in civil IT to improve overall project effectiveness and encourage a collaborative work culture.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relationships with stakeholders through regular updates and feedback loops, ensuring the design and development processes met client needs and expectations smoothly.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