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engineering leader with 11 years of experience in software development, focusing on web and mobile applications. Expert in strategic planning, organizational design, and delivery reliability with a strong emphasis on operational excellence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Spring, Django, Ruby on Rails, Flask,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Kubernetes, Docker,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Chef, Puppet,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Oracle, Elasticsearch,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engineering managers to strategically define and execute product roadmaps, aligning engineering objectives with overarching business goals and ensuring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engineering standards and best practices across all software development phases to enhance system reliability, effectively reducing average incident response and recovery times for 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operational excellence through regular postmortem reviews, facilitating knowledge sharing and continuous improvement, which resulted in enhanced overall team performance and resilience in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Top-level architect responsible for designing scalable cloud-based architectures, integrating microservices that improved system resilience and allowed for faster feature deployment across various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metrics for evaluating team performance, fostering a data-driven approach to operational improvements in deployment frequency and service reliability metrics across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comprehensive training and mentorship programs for aspiring engineering leaders, focusing on developing skills in technical leadership and effective team management to ensure sustained organizational growth and talent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cross-functional partnerships with Product and Operations teams to identify and resolve strategic trade-offs, optimizing resource allocation and enhancing project deliverable timelines and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Negotiated technical specifications and project scope with executives and stakeholders, ensuring clarity in objectives and expected deliverables, which led to improved satisfaction and alignment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management of the engineering budget, ensuring alignment with strategic goals while maintaining rigorous cost control practices and justifying expenditures for technology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organization's software development life cycle practices by incorporating robust code review processes, which significantly improved code quality and shared understanding within teams, leading to higher deployment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security architectures and vulnerabilities management frameworks into the development lifecycle to ensure compliance with the highest standards of software security and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performance metrics and dashboards for executive reporting, ensuring transparency of the engineering team’s progress against quarterly objectives and facilitating data-informed decision-making at all levels of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change management processes, promoting agility within teams and ensuring smooth transitions during the adoption of new technologies or platforms, thus minimizing disruption during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hiring initiatives, successfully scaling the engineering team to meet expanding business needs while maintaining high standards for talent acquisition and cultural fit.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a high-performance engineering culture centered on accountability, innovation, and collaboration, ensuring teams are motivated and aligned towards delivering exceptional software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customized for civil engineering clients, implementing innovative solutions that optimized operational workflows and enhanced user experiences with a focus on industry-specific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frameworks within the civil IT sector by integrating new functionalities that streamlined contractor management, inspection processes, and bidding systems for better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project managers to capture requirements and deliver software solutions that effectively addressed the complexities of construction management and compliance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repetitive tasks in the construction management workflow, utilizing cutting-edge technologies and best practices that resulted in improved process efficiencies and faster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quality assurance protocols that successfully minimized defect rates and facilitated robust testing methodologies across all application lifecycle phases, ensuring reliable software rollouts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team efforts in converting legacy systems for clients to modern web services, incorporating tools and frameworks that improved maintainability and integration capabilities for future development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API integrations for third-party applications within civil IT tools, streamlining the exchange of critical data between stakeholders in multi-disciplinary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on best practices in software development, focusing on agile methodologies and continuous improvement processes to elevate team proficiency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close collaboration with cross-functional teams to prioritize product backlogs and refine definitions of done, assuring high-quality deliverables that continually align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and mentoring junior developers, thereby fostering a culture of learning and ensuring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focus groups for new software tool adoption, providing insights that guided product enhancements based on user experience and operational needs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assessed emerging new technologies and trends relevant to civil IT, contributing to strategic discussions around product innovation and competitive differentiation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