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technology leader with over 11 years of experience in software development, specializing in web and mobile applications. Proven track record in building scalable enterprise SaaS platforms and driving AI/ML initiatives. Strong expertise in team leadership, technical mentorship, and strategy execution in high-velocity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Go, C#,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Django, Flask, Spring, Vue.js,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&amp; AI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Apache Spark, Kafka, Pandas, NumPy, Elasticsearch, BigQuery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Serverless, API Design, GraphQL, REST, Domain-Driven Design, Event-Driven Architecture, Multi-Tenant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engineering strategy for a scalable Sales Commissions and Quota Management Platform, thoroughly ensuring its adherence to architectural standards, while fostering a culture of technical excellence across multiple teams and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evolved a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enterprise SaaS platform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automation, intelligent recommendations, and predictive analytics in response to customer revenue management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Design leadership to translate complex business visions into actionable technology roadmaps enhancing measurable customer outcomes through consistent delivery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senior engineers and managers, promoting knowledge-sharing practices that established clear priorities for high-performing teams equipped to tackle diverse engineering challenges across distributed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enhance product delivery efficiency by optimizing deployment processes and maintaining superior quality control through rigorous testing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enforced best practices for code quality, observability, and comprehensive system documentation, significantly improving operational rigor and compliance within the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collaboration with Data Science teams to seamlessly integrate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models, enhancing backend system functionalities while ensuring optimum user experiences and actionable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Represented the engineering team in executive forums, delivering concise updates and strategic insights on ongoing projects while addressing risks and adjacent opportunities for business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data privacy and compliance standards alongside responsible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thereby fostering trust among clients and stakeholders in handling sensitive enterprise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Nurtured a high-performance engineering organization through targeted talent acquisition and development strategies, culminating in a robust team prepared to innovate in a fast-paced tech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implemented a comprehensive strategy emphasizing continuous improvement in technical processes, aligning engineering operations with overarching business goals focused on organizational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optimal system performance and reliability by shaping platform standards that accounted for scalability, security, and innovative customer-centric solutions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rigorous methodology for anomaly detection and operational metrics in cloud environments, utilizing AI capabilities to proactively address potential system failures.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on emerging technologies and industry trends, equipping teams with relevant knowledge and skills to stay ahead in evolving tech landscapes and market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for project management, enhancing team dynamics and ensuring adaptive planning while delivering high-quality software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several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project management efficiency within the construction domain, integrating innovative solutions tailored to stakeholder requirements in the Civil IT sphere.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connected users with essential data, improving the overall experience for customers interacting with digital solutions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unit tests and deployment strategies, which ensured high code quality standards and minimal bugs for applications utilized in construction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optimize existing software architecture, ensuring seamless integration between various project management tools and contract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retrospectives and brainstorming sessions that led to process improvements in software development lifecycles, thereby enhancing overall team productivity during project completions.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data storage and application deployment, significantly improving documentation processes and engagement across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project requirements effectively with both technical and non-technical teams, building a bridge that improved understanding and collaboration across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engineering culture that emphasized code reviews and peer programming, resulting in improved collaborative problem-solving and enhanced product quality during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project management tools to drive successful software implementations in the civil engineering sector’s digital transformation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that facilitated onboarding and training for new developers, as well as offered resource-rich material to empower team agility and knowledge retention.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management processes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responsiveness to changing project requirements and stakeholder feedback during the software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analysis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project performance, providing crucial insights that enhanced decision-making processes within the project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