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IT professional with over 11 years of experience in software development, focusing on cloud architecture, DevOps practices, and site reliability engineering. Proven track record in leading diverse engineering teams and implementing CI/CD and observability solutions to enhance operational efficiency. Seeking to leverage extensive expertise in Azure, Kubernetes, Terraform, and AI-driven tooling in a challenging leadership role with CargoSprint.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Google Cloud Platform (GCP), CloudFormation,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Containers &amp; Orchestration:</w:t>
      </w:r>
      <w:r w:rsidRPr="003813CA">
        <w:rPr>
          <w:rFonts w:ascii="Arial" w:eastAsia="Century Gothic" w:hAnsi="Arial" w:cs="Arial"/>
          <w:sz w:val="22"/>
          <w:szCs w:val="22"/>
        </w:rPr>
        <w:t xml:space="preserve"> Docker, Kubernetes, Helm, Rancher,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Automation:</w:t>
      </w:r>
      <w:r w:rsidRPr="003813CA">
        <w:rPr>
          <w:rFonts w:ascii="Arial" w:eastAsia="Century Gothic" w:hAnsi="Arial" w:cs="Arial"/>
          <w:sz w:val="22"/>
          <w:szCs w:val="22"/>
        </w:rPr>
        <w:t xml:space="preserve"> Terraform, Azure DevOps Pipelines, Jenkins, GitHub Actions,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Logging:</w:t>
      </w:r>
      <w:r w:rsidRPr="003813CA">
        <w:rPr>
          <w:rFonts w:ascii="Arial" w:eastAsia="Century Gothic" w:hAnsi="Arial" w:cs="Arial"/>
          <w:sz w:val="22"/>
          <w:szCs w:val="22"/>
        </w:rPr>
        <w:t xml:space="preserve"> Prometheus, Grafana, ELK Stack, Azure Monitor, Splunk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w:t>
      </w:r>
      <w:r w:rsidRPr="003813CA">
        <w:rPr>
          <w:rFonts w:ascii="Arial" w:eastAsia="Century Gothic" w:hAnsi="Arial" w:cs="Arial"/>
          <w:sz w:val="22"/>
          <w:szCs w:val="22"/>
        </w:rPr>
        <w:t xml:space="preserve"> Python, Go, Bash, JavaScript, TypeScript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and mentored a distributed team of DevOps, SRE, and Database engineers while implementing Agile practices to cultivate a culture of collaboration and continuous improvement across teams and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deployed, and operated secure, scalable </w:t>
      </w:r>
      <w:r w:rsidRPr="003813CA">
        <w:rPr>
          <w:rStyle w:val="span"/>
          <w:rFonts w:ascii="Arial" w:eastAsia="Century Gothic" w:hAnsi="Arial" w:cs="Arial"/>
          <w:b/>
          <w:bCs/>
          <w:sz w:val="22"/>
          <w:szCs w:val="22"/>
        </w:rPr>
        <w:t xml:space="preserve">Azure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ensuring compliance with industry standards and optimizing performance by continuously refining service configurations and resource utilization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CI/CD pipelines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enabled seamless code deployments, automated testing, and improved development workflow efficiencies with minimized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establishment of </w:t>
      </w:r>
      <w:r w:rsidRPr="003813CA">
        <w:rPr>
          <w:rStyle w:val="span"/>
          <w:rFonts w:ascii="Arial" w:eastAsia="Century Gothic" w:hAnsi="Arial" w:cs="Arial"/>
          <w:b/>
          <w:bCs/>
          <w:sz w:val="22"/>
          <w:szCs w:val="22"/>
        </w:rPr>
        <w:t xml:space="preserve">Site Reliability Engineering (SRE)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defining service level indicators (SLIs) and service level objectives (SLOs), enhancing the reliability and availability of production services across cloud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performance, scalability, and reliability of various database technologies,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CosmosDB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operational continuity through effective monitoring and alerting mechanisms.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observability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Monitor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set up comprehensive dashboards, enabling real-time insights into application performance and proactively addressing potential impact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AI-driven tools such as </w:t>
      </w:r>
      <w:r w:rsidRPr="003813CA">
        <w:rPr>
          <w:rStyle w:val="span"/>
          <w:rFonts w:ascii="Arial" w:eastAsia="Century Gothic" w:hAnsi="Arial" w:cs="Arial"/>
          <w:b/>
          <w:bCs/>
          <w:sz w:val="22"/>
          <w:szCs w:val="22"/>
        </w:rPr>
        <w:t xml:space="preserve">GitHub Copilot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DevOps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development processes, reducing operational toil and enhancing developer productivity through intelligent assistance and automation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product and engineering teams to align Cloud infrastructure designs with business needs, leading to enhanced system performance and alignment with customer requirements in a rapidly evolving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cost optimization initiatives through careful resource monitoring, identifying over-provisioned services, and recommending architectural changes, resulting in significant savings for cloud expenditures without compromising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disaster recovery and security compliance strategies, ensuring adherence to critical regulations while maintaining a highly available Service-Level Agreement (SLA) across all cloud-based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AIOps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MLOps methodologies to automate operational processes, streamline incident management, and facilitate smarter decision-making based on real-time data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postmortems and implemented learnings to foster a culture of operational excellence, enhancing team abilities to respond to incidents effectively and improving resilience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introduced new technologies and frameworks to enhance service capabilities, ensuring the engineering team remained current with industry trends while fostering innovation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risk assessments and developed mitigation plans associated with cloud migration projects, ensuring a seamless transition to scalable infrastructure while minimizing disruption to existing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communication and mentoring, enhancing team capabilities, and building a strong foundation of trust and respect among diverse team members with varying skill levels.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digital solutions in Civil IT for planning, bidding, and construction management to improve operational processes and foster collaboration within diverse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Azure 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resources to design efficient infrastructure solutions that enhance project management and documentation processes, facilitating seamless communication between stakeholders and reducing bottlenecks.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to manage containerized applications, enabling efficient resource management and scaling operations in response to changing project demands while minimizing downtime during deployment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closely with cross-functional teams to gather requirements and translate them into technical specifications, ensuring the solutions delivered meet the needs of clients in regulated environments like construction and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interactive web applications that streamline construction management tasks and improve user experiences.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sprint planning, and retrospectives while using Agile methodologies to continuously refine development processes, enhancing team collaboration and project accountability on diverse client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optimizations of both relational and </w:t>
      </w:r>
      <w:r w:rsidRPr="003813CA">
        <w:rPr>
          <w:rStyle w:val="span"/>
          <w:rFonts w:ascii="Arial" w:eastAsia="Century Gothic" w:hAnsi="Arial" w:cs="Arial"/>
          <w:b/>
          <w:bCs/>
          <w:sz w:val="22"/>
          <w:szCs w:val="22"/>
        </w:rPr>
        <w:t xml:space="preserve">NoSQL databases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accommodating increased project throughput and supporting multi-user access efficiently during peak operational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for digital solutions, enhancing knowledge transfer and providing clear guidelines for future system upgrades or technology migrations in fast-paced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integrating third-party APIs and tools for enhanced functionality, automating workflows, and enabling transparent data sharing across platforms for stakeholders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debugging of applications and services, utilizing both automated frameworks and manual testing techniques to ensure the robustness and reliability of digital solutions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interns, providing guidance on coding practices, architecture principles, and effective use of tools, fostering a supportive learning environment that promotes professional growth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legacy systems to modern solutions while ensuring minimal disruption to ongoing projects, aligning technical implementation with business objectives and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