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DevOps Engineer with over 11 years in software development, focusing on web and mobile applications. Proven track record in building reliable, scalable platforms utilizing Kubernetes, AWS, and Infrastructure as Code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 Rust, .NET, Bash,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Kubernetes, Docker, OpenShift,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Git, Ansible, Prometheus, Grafana, ELK Stack,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Cassandra, DynamoDB, Redis, InfluxDB,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VPNs, Firewalls, Routing, Load Balancers, Security Groups, IAM, SSO, OAuth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internal developer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strong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implementation, improving code deployment processes through automated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and CI/CD pipelines in a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engineering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and alleviate friction points in the development process, leading to increased productivity and enhanced reliability of cloud-based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executed robust </w:t>
      </w:r>
      <w:r w:rsidRPr="003813CA">
        <w:rPr>
          <w:rStyle w:val="span"/>
          <w:rFonts w:ascii="Arial" w:eastAsia="Century Gothic" w:hAnsi="Arial" w:cs="Arial"/>
          <w:b/>
          <w:bCs/>
          <w:sz w:val="22"/>
          <w:szCs w:val="22"/>
        </w:rPr>
        <w:t xml:space="preserve">infrastructure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more efficient, scalable environments that are easy to manage and maintain for product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implemented effective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measure system reliability, leading to improved performance and faster issue resolution across service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establish governance and best practices in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developing self-service capabilities that empowered engineering teams in deploying applications independently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r w:rsidRPr="003813CA">
        <w:rPr>
          <w:rStyle w:val="span"/>
          <w:rFonts w:ascii="Arial" w:eastAsia="Century Gothic" w:hAnsi="Arial" w:cs="Arial"/>
          <w:b/>
          <w:bCs/>
          <w:sz w:val="22"/>
          <w:szCs w:val="22"/>
        </w:rPr>
        <w:t xml:space="preserve">after-hours support rotations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collaboration and shared responsibility for systems' uptime and reliability, thereby enhancing team cohesion across global offices countering remote work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w:t>
      </w:r>
      <w:r w:rsidRPr="003813CA">
        <w:rPr>
          <w:rStyle w:val="span"/>
          <w:rFonts w:ascii="Arial" w:eastAsia="Century Gothic" w:hAnsi="Arial" w:cs="Arial"/>
          <w:b/>
          <w:bCs/>
          <w:sz w:val="22"/>
          <w:szCs w:val="22"/>
        </w:rPr>
        <w:t xml:space="preserve">architecture discussions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decision-making processes regarding new technologies and tools that aligned with the company's strategic vision for platform engineering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and training materials to ensure seamless knowledge transfer, assisting other team members in understanding new features and improving overall productivity within the platform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fostering a constructive feedback loop that improved code quality and performance across numerous internal services and tools developed for product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best practices including network policies and role-based access controls, effectively safeguarding the infrastructures and ensuring compliance with industry standards and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development workflows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branching strategies, effectively managing codebase changes and facilitating smoother integration processes, which resulted in higher release quality and quicker turnaround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for code optimization and debugging across multiple languages, ultimately enhancing the maintainability and performance of existing services on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stayed updated with industry trends and technologies, sharing insights through presentations and team meetings, cultivating a culture of continuous learning and improvement in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workshops aimed at integrating feedback from product and business teams to prioritize development roadmaps, thus aligning engineering efforts with organizational goals and customer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facilitated knowledge sharing sessions focused on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cloud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resource management.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cloud-based application solutions tailored for civil IT projects involving planning and construction management while ensuring seamless integration with existing systems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stakeholders to gather requirements for digital solutions in civil IT, proactively adapting strategies to meet evolving industry needs and improving client satisfaction through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and back-end services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for construction management applications, ensuring that functionalities are tailored to streamline workflows across multiple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deployment of paperless contracting software solutions, leveraging technologies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management and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for seamless interoperability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software development and project management methodologies to deliver high-quality software products in a timely manner while adhering to rigorous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build and deployment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the time needed for development iterations and enhancing the agility of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managed multiple simultaneous projects by leveraging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adapting flexibly to changes while maintaining strong communication and collaboration across technical and non-technical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architecture evaluations to propose enhancements in application performance, resulting in better end-user experiences and achieving higher operational efficiencies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knowledge transfer and mentorship for more junior developers, which reinforced best practices across the team and led to a stronger overall codebase.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ensure reliability in software solutions related to civil IT, effectively reducing bugs and enhancing product quality through a data-driven approach to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interactive dashboards and reporting tools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project stakeholders to make data-driven decisions quickly and efficiently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training sessions focused on newly developed digital solutions for civil IT, enhancing user adoption rates and ensuring a smooth transition for clients moving to a digital-first approach.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