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DevOps Engineer with 11 years of experience in software development, specializing in web and mobile applications. Proficient in Kubernetes, AWS, Terraform, and Ansible for cloud infrastructure management. Committed to leveraging continuous integration and delivery pipelines to enhance operational efficiency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AWS GovCloud, EKS, S3,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Kubernetes, Docker, ArgoCD, Flux,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CloudFormation, Pulumi,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Observability:</w:t>
      </w:r>
      <w:r w:rsidRPr="003813CA">
        <w:rPr>
          <w:rFonts w:ascii="Arial" w:eastAsia="Century Gothic" w:hAnsi="Arial" w:cs="Arial"/>
          <w:sz w:val="22"/>
          <w:szCs w:val="22"/>
        </w:rPr>
        <w:t xml:space="preserve"> Prometheus, Grafana, ELK Stack, Splunk,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CI/CD:</w:t>
      </w:r>
      <w:r w:rsidRPr="003813CA">
        <w:rPr>
          <w:rFonts w:ascii="Arial" w:eastAsia="Century Gothic" w:hAnsi="Arial" w:cs="Arial"/>
          <w:sz w:val="22"/>
          <w:szCs w:val="22"/>
        </w:rPr>
        <w:t xml:space="preserve"> Git, Jenkins, GitHub Actions, Bitbucket Pipelines,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Scripting:</w:t>
      </w:r>
      <w:r w:rsidRPr="003813CA">
        <w:rPr>
          <w:rFonts w:ascii="Arial" w:eastAsia="Century Gothic" w:hAnsi="Arial" w:cs="Arial"/>
          <w:sz w:val="22"/>
          <w:szCs w:val="22"/>
        </w:rPr>
        <w:t xml:space="preserve"> Python, Bash, JavaScript, Go, Ruby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infrastructure performance tracking and establish key metrics for incident response and capacity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existing infrastructures by implementing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and ensure reliable configurations across multiple environments following best DevOps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production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through advanced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techniques, focusing on resource allocation and </w:t>
      </w:r>
      <w:r w:rsidRPr="003813CA">
        <w:rPr>
          <w:rStyle w:val="span"/>
          <w:rFonts w:ascii="Arial" w:eastAsia="Century Gothic" w:hAnsi="Arial" w:cs="Arial"/>
          <w:b/>
          <w:bCs/>
          <w:sz w:val="22"/>
          <w:szCs w:val="22"/>
        </w:rPr>
        <w:t xml:space="preserve">pod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troubleshooting to maintain high availability and scalability for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initiatives to transition infrastructure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GovCloud, ensuring compliance with government regulations, and implementing robust security measures to protect sensitive data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solid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deployment velocity and automating testing processes to minimize downtime and enhance delivery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teams to understand their resource needs, proactively creating </w:t>
      </w:r>
      <w:r w:rsidRPr="003813CA">
        <w:rPr>
          <w:rStyle w:val="span"/>
          <w:rFonts w:ascii="Arial" w:eastAsia="Century Gothic" w:hAnsi="Arial" w:cs="Arial"/>
          <w:b/>
          <w:bCs/>
          <w:sz w:val="22"/>
          <w:szCs w:val="22"/>
        </w:rPr>
        <w:t xml:space="preserve">self-service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capabilities to improve workflow efficiency and reduce wait times for deployment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infrastructure changes meticulously, creating comprehensive runbooks and automation scripts to simplify operational processes and facilitate knowledge transfer for incident management and troubleshooting.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message queues into existing applications, optimizing data flow management and enhancing communication between microservices for improved system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for infrastructure provisioning, adhering to best practices to ensure consistency and repeatability of environment setups across all stages of the delivery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disaster recovery plans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business continuity through automated backups and failover strategies for critical applications and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engineering teams on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their skills in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while fostering a culture of learning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and design discussions, providing insights into scalable infrastructure solutions while championing a proactive stance towards system reliability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to identify potential improvements to the deployment process, advocating for the adoption of new tools and technologies that drive efficiency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regulations through adequate monitoring, vulnerability assessments, and applying timely security patches based on best practices to protect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tools and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operational tasks, which included monitoring, alerting, and reporting functionalities, significantly reducing the time to respond to incidents.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focusing on improving project delivery timelines and enhancing the effectiveness of planning and bidding processes through automation and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systems for contract management, implementing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improved access to documents and facilitated collaboration among stakeholders involved in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robust software delivery pipelines, enhancing the deployment and testing processes for internal tools utilized during inspections and project management without disrupting service.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consultations to identify requirements for improving operational efficiencies in construction project workflows, translating business needs into scalable and maintainable technical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reliable and secure access to resources and tools for the team, utilizing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for secure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infrastructure patterns and improved system performance by consolidating technical resources, decommissioning redundant applications, and optimizing service costs through thoughtful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for data collection and reporting, which streamlined inspections and project tracking, contributing to increased transparency in project management and bidding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design </w:t>
      </w:r>
      <w:r w:rsidRPr="003813CA">
        <w:rPr>
          <w:rStyle w:val="span"/>
          <w:rFonts w:ascii="Arial" w:eastAsia="Century Gothic" w:hAnsi="Arial" w:cs="Arial"/>
          <w:b/>
          <w:bCs/>
          <w:sz w:val="22"/>
          <w:szCs w:val="22"/>
        </w:rPr>
        <w:t xml:space="preserve">web-based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experience and accessibility for stakeholders,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interactivity and functionality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implement automated testing solutions, ensuring quality and reliability of deliverables through the use of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new hires regarding systems and applications, ensuring comprehensive understanding of platforms used for project execution and promoting excellence in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adapt new technologies within existing infrastructure, facilitating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project management approaches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lessons learned throughout project lifecycles, enhancing the knowledge repository for team members and contributing to ongoing operational improvements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