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DevOps Engineer with 11 years of experience in software development, focusing on web and mobile applications. Proven expertise in enhancing product delivery using automated processes and cloud technologies across AWS and Google Cloud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w:t>
      </w:r>
      <w:r w:rsidRPr="003813CA">
        <w:rPr>
          <w:rFonts w:ascii="Arial" w:eastAsia="Century Gothic" w:hAnsi="Arial" w:cs="Arial"/>
          <w:sz w:val="22"/>
          <w:szCs w:val="22"/>
        </w:rPr>
        <w:t xml:space="preserve"> Terraform, Terragrunt, CloudFormation, Ansible,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GitLab CI, GitHub Actions, Jenkins,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Bash, Ruby,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Orchestration:</w:t>
      </w:r>
      <w:r w:rsidRPr="003813CA">
        <w:rPr>
          <w:rFonts w:ascii="Arial" w:eastAsia="Century Gothic" w:hAnsi="Arial" w:cs="Arial"/>
          <w:sz w:val="22"/>
          <w:szCs w:val="22"/>
        </w:rPr>
        <w:t xml:space="preserve"> Docker, Kubernetes, OpenShift, Jenkins X, Helm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and highly available systems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resilience and efficiency in response to fluctuating workloads.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Terragrunt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deployments and enhancing security through automated validation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and managed CI/CD pipelines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and consistent delivery of code changes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to automate complex operational processes, drastically reducing manual workload and increasing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metrics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identifying bottlenecks and areas for improvement to enhance service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providing technical guidance and sharing knowledge to enhance team capabilities in development and operations through effective training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security protocols by implementing best practices during deployments,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scanning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proactively identify vulnerabilities in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meticulous documentation of processes and infrastructure, contributing to streamlined onboarding and continuous improvement in operational practices in line with team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developer productivity by addressing and optimizing process inefficiencies in the software development lifecycle, fostering an innovative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integrate feedback into system design and operational changes, ensuring alignment with organizational objectives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and services in cloud environments focused on customer experience, enhancing functionality, performance, and accessibility of healthcare management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rapid experimentation and learning, encouraging team members to test ideas and iterate on solutions, leading to a dynamic and responsive DevOps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solutions, including custom metric collection and alerting setup, to ensure operational excellence and quick response to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improved existing processes, ensuring alignment with industry standards and enhancing the overall quality of the software development and delivery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brainstorming sessions to devise creative solutions to operational challenges, cultivating a collaborative team atmosphere focused on progress.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in the civil engineering sector to deliver innovative digital solutions, enhancing project planning and management through agile development methodologies and cloud-based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deployment pipelines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version control practices, improving the reliability of code deployments and reducing downtime during the application rollout phase.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monitoring solutions tailored to civil IT applications, ensuring they adhere to performance benchmarks and maintain a close connection with user requirements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within various civil engineering applications and enhancing overall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managers to define technical specifications and project scopes, ensuring alignment between business objectives and technology solutions delivered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new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scalable web applications, boosting performance and user engagement in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among team members, promoting a quality-oriented development culture that emphasizes code maintainability and robustness.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various phases of the software development life cycle, ensuring cloud solutions align with project milestones while meeting both regulatory and customer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during deployments, assisting clients in navigating new systems and troubleshooting initial operational challenges in civil IT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problem-solving skills to resolve integration issues between diverse software solutions in complex projects, demonstrating adaptability in fast-paced environments and evolving project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for clients to help them transition to digital solutions, fostering an effective implementation of technology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regulatory requirements and standards pertinent to civil projects, ensuring all solutions meet essential compliance and operational guidelines.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