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development professional with over 11 years of experience specializing in DevOps practices and cloud technologies. Proven track record in designing scalable infrastructure and implementing CI/CD pipelines in dynamic environments, effectively enhancing operational efficiency and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GCP, IBM Cloud,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Kubernetes Helm Charts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Jenkins, TeamCity, Octopus Deploy, GitLab CI, ArgoCD,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Puppet, Chef, Terragrunt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SQL Server, CosmosDB, MySQL, REST, GraphQL, Postman,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cloud-based infrastructure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application deployment and management in hybrid environments, focusing on cost efficiency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delivery speed and deployment reliability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streamline application deployment processes and ensure alignment with business objectives, fostering a team-oriented approach to problem-solving and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scalable container orchestration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microservices-based architectures, improving application reliability and resource utilization through optimized deployment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monitoring and system health checks leveraging logging frameworks, proactively identifying and addressing potential outages and performance bottlenecks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ensuring consistent and repeatable deployment processes while enhancing team collaboration through transparent configuration management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effective security protocols and compliance measures for cloud infrastructure, adhering to industry-standard best practices to safeguard sensitive data and reinforce system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application monitoring and alerting mechanisms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responsiveness in service delivery while reducing time to resolution for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reviews and retrospectives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promote continuous improvement and adapt to changing project requirements, reinforcing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in best practices for DevOps and cloud technologies, emphasizing the importance of innovation and adaptability in achieving team goals and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documentation and knowledge-sharing initiatives, facilitating skills transfer and continuous learning within the DevOps team to foster a collaborative culture.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comprehensive digital platform, enhancing collaboration between stakeholders in civil IT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specialized tools for construction management and inspection process automation.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enhance integration capabilities of internal applications, simplifying data exchange processes and significantly improving user experience across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civil IT applications, ensuring data integrity, security, and performance optimization throughout various stages of project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software engineers and project managers to refine application requirements, ensuring all operational needs were met while maintaining a keen focus on software performance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fostering a culture of automation and collaboration among development and operations teams to streamline software delivery cycles and enhance end-user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for continuous integration workflows, ensuring application code quality and functionality through rigorous testing practices prior to production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for team members 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productivity and communication during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compliance documentation processes through advanced digital solutions tailored for civil IT, significantly reducing administrative overhead and ensuring adherence to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sprint meetings and retrospectives to encourage alignment between development efforts and business goals, while simultaneously fostering a culture of accountability and transparency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operational communication by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Teams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team coordination, ensuring all project stakeholders were kept informed and engaged throughout all phases of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successful launch of multiple projects within tight deadlines by actively managing stakeholder expectations, delivering quality solutions that adhered to client specifications and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