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 development, specializing in front-end technologies. Expertise in creating polished, user-friendly interfaces with a strong emphasis on collaboration, accessibility, and performance using modern frameworks like React and Tailwind.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Tailwind, Framer Motion, shadcn/ui, JavaScript, TypeScript,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Prototyping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Zeplin, Balsamiq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Vitals, Lighthouse, API Performance, DevTools,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Enzyme,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and Standards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ARIA, SEO, Cross-browser Testing,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high-quality, reusable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styling and functionality across multiple applications, enhancing user experience and interaction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 teams to translate UI/UX designs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functional, production-ready code, facilitating seamless communication and implementation of design concepts.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accessible and responsive UI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cross-browser support, thus improving overall accessibility and user satisfaction for diverse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metrics of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identifying bottlenecks and improving rendering times, resulting in enhanced loading speeds and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prototypes in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 Motion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visualize motion and transitions, significantly speeding up the feedback process during design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fostering effective communication among cross-functional teams to ensure timely delivery of UI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system by evolving and maintaining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shadcn/ui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promoting consistency and efficiency in the front-end development process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documentation for UI components, motion guidelines, and best practices to encourage usage among development teams, thus establishing a shared knowledge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code reviews, focusing on adherence to accessibility standards and performance best practices, thereby fostering a culture of quality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code, implementing unit and integration tests that safeguard against regressions and ensure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Outlined interaction logic and state management processes for web applications, enabling the implementation of smooth transitions and animations that provide a delightful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efficient coding and collaboration, reinforcing a culture of learning and knowledge sharing within the team, which strengthened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UI components, iterating designs based on real user interactions and pain points, which informed design choices and improved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that applications provide a seamless experience across devices and screen sizes, ultimately increasing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strategies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resolve frontend issues, ensuring the reliability and performance of web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applications tailored for civil IT, streamlining processes like planning and bidding, which improved overall project management efficiency within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digital solutions that enabled paperless contracting workflows, significantly reducing paperwork overhead and enhancing document accessibility for stakeholders throughout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design teams to translate functional specifications into engaging user interfaces, ensuring that applications met user needs and adhered to best practices in usability and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a cross-functional team setup to enhance collaboration and deliver projects on time, adapting to changing requirements while maintaining high software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features that provided a seamless user experience in the applications used for project inspections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the software development lifecycle, engaging in requirement gathering, design, implementation, testing, and deployment to deliver functional and user-centric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for real-time data access, improving the efficiency of data handling within the civil IT solutions, enabling users to make informed decisions based on up-to-date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users on new software applications, offering ongoing support and troubleshooting for civil IT solutions utilized in construction management, ensuring user confidence and technical proficiency.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technical details for the development and deployment of applications, creating a knowledge repository that enhanced team collaboration and onboarding of new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to ensure code quality and adherence to standards, strongly impacting the maintainability and scalability of applications developed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(CI) practices to streamline software development processes, reducing the time from development to deployment, and ensuring rapid iteration of software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product managers to prioritize feature development based on client feedback and industry trends, fostering a proactive approach to software enhancement.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