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Deployment Manager with 11 years of experience in software development, focusing on web and mobile applications. Proficient in Palantir Foundry, Python, and cloud computing. Adept at optimizing customer implementations through effective governance and data analytics, leveraging strong collaboration and innovation skills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Bash, Go, Java, JavaScript,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Angular, React, Spring Boot,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CloudFormation,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Tools:</w:t>
      </w:r>
      <w:r w:rsidRPr="003813CA">
        <w:rPr>
          <w:rFonts w:ascii="Arial" w:eastAsia="Century Gothic" w:hAnsi="Arial" w:cs="Arial"/>
          <w:sz w:val="22"/>
          <w:szCs w:val="22"/>
        </w:rPr>
        <w:t xml:space="preserve"> Palantir Foundry, SQL, PostgreSQL, MongoDB, Hadoop, Spark, ETL,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Jest, Mocha, Prometheus, Grafana, Splunk, ELK 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governance standards and SOPs for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customer integrations and facilitating data management best practices for various enterprise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effective platform documentation and customer-facing knowledge articles that enhanced user understanding and increased adoption of </w:t>
      </w:r>
      <w:r w:rsidRPr="003813CA">
        <w:rPr>
          <w:rStyle w:val="span"/>
          <w:rFonts w:ascii="Arial" w:eastAsia="Century Gothic" w:hAnsi="Arial" w:cs="Arial"/>
          <w:b/>
          <w:bCs/>
          <w:sz w:val="22"/>
          <w:szCs w:val="22"/>
        </w:rPr>
        <w:t xml:space="preserve">Palantir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decisively to the development and optimization of data integration solutions, ensuring accuracy and efficiency by leveraging skills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consultation and support to clients during platform deployment, assisting in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 of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address business needs and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identifying innovative solutions to platform challenges, facilitating trends analysis and recommending improvements that boosted the effectiveness of </w:t>
      </w:r>
      <w:r w:rsidRPr="003813CA">
        <w:rPr>
          <w:rStyle w:val="span"/>
          <w:rFonts w:ascii="Arial" w:eastAsia="Century Gothic" w:hAnsi="Arial" w:cs="Arial"/>
          <w:b/>
          <w:bCs/>
          <w:sz w:val="22"/>
          <w:szCs w:val="22"/>
        </w:rPr>
        <w:t xml:space="preserve">Palantir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developers and data analysts, nurturing their expertise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fostering a collaborative work environment to tackle complex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monitoring frameworks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processes and ensuring high-quality deliverables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distributed systems and created APIs for data connectors, collaborating closely with customers to ensure robust and scalable solutions in line with IT best practices and architectural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workshops and technical training sessions for customers, helping them leverage platform capabilities and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effectively for their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architecture documentation for various projects, enabling teams to adhere to best practices and establishing baseline standards for future engagements with </w:t>
      </w:r>
      <w:r w:rsidRPr="003813CA">
        <w:rPr>
          <w:rStyle w:val="span"/>
          <w:rFonts w:ascii="Arial" w:eastAsia="Century Gothic" w:hAnsi="Arial" w:cs="Arial"/>
          <w:b/>
          <w:bCs/>
          <w:sz w:val="22"/>
          <w:szCs w:val="22"/>
        </w:rPr>
        <w:t xml:space="preserve">Palantir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system integration projects, working alongside IT stakeholders to resolve complexities and drive efficient data adoption practices tailored to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observability tools and service logs to troubleshoot complex systems issues, demonstrating agility in identifying and resolving technical challenges within the platform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continuous improvement initiatives, driving efforts to automate manual processes and enhance team efficiency through innovative technology adoption and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platform usage metrics to identify trends and areas for enhancement, presenting actionable recommendations to senior leadership for strategic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deploy customer solutions that optimized the </w:t>
      </w:r>
      <w:r w:rsidRPr="003813CA">
        <w:rPr>
          <w:rStyle w:val="span"/>
          <w:rFonts w:ascii="Arial" w:eastAsia="Century Gothic" w:hAnsi="Arial" w:cs="Arial"/>
          <w:b/>
          <w:bCs/>
          <w:sz w:val="22"/>
          <w:szCs w:val="22"/>
        </w:rPr>
        <w:t xml:space="preserve">Palantir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experience by ensuring alignment with business perspectives and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streamlining processes within civil IT projects that involved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life cycles from ideation through deployment,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deliverables and adoption of innovative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specify and translate business requirements into technical specifications that enhanced user engagement and operational efficiency within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visualization dashboards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improved decision-making for clients within inspection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geospatial analysts to integrate GIS technology with software solutions, driving enhanced insights for stakeholders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focused on emerging technologies, helping team members stay informed about industry trends and digital innovation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routine data processing tasks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that reduced manual workloads, allowing team members to focus on more strategic project elements.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cloud infrastructure, capitalizing on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accessibility and scalability of civil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on applications, applying insights to engage with teams in iterative development cycles for product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problem-solving skills to resolve technical challenges during multiple project phases, enabling successful launches and boosting customer satisfaction scores through collaborative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on software solutions to ensure functionality and compliance with industry standards prior to client deployment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creating project documentation and user manuals for software applications, ensuring seamless handover to clients and ongoing support of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