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over 11 years of experience in software development, specializing in Databricks, data engineering, and building robust ETL pipelines. Proven track record in leveraging AWS, Python, and SQL to deliver high-quality data solutions. Adept in modern software development practices, including Agile methodologies, with strong client interaction and project management skills to ensure successful delivery of IT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Scala, Go, Java,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Apache Spark, Hadoop, Kafka, AWS Glue, AWS EMR,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Amazon RDS, DynamoDB, Redshift, DocumentDB, PostgreSQL,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AWS S3, AWS EC2, AWS Lambda, AWS Step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Tools:</w:t>
      </w:r>
      <w:r w:rsidRPr="003813CA">
        <w:rPr>
          <w:rFonts w:ascii="Arial" w:eastAsia="Century Gothic" w:hAnsi="Arial" w:cs="Arial"/>
          <w:sz w:val="22"/>
          <w:szCs w:val="22"/>
        </w:rPr>
        <w:t xml:space="preserve"> dbt, ERwin, Lucidchart, Microsoft Visio,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DevOps, Test-Driven Development, Continuous Integration/Continuous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high-performance ETL pipelines using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reliable data ingestion and transformation from multiple sources to cloud data warehouses.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data requirements and establish best practices for data modeling and architecture across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services, enhancing overall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to foster team collaboration and ensure alignment on project timelines, deliverables, and quality expectations, yielding improvements in project outcomes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Inspected and optimized existing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utilizing available tools to re-engineer workflows within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improved performance and reduced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messaging systems like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AWS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data pipelines that support real-time data processing and analytics across diverse data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manipulate and extract data from structured and unstructured datasets, facilitating timely analytics and powering business intelligence reports.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data engineering practices and tools, helping to cultivate a culture of learning and continuous improvement within the team, enhancing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data solutions that were fault-tolerant and aligned with best practices for cloud services, specifically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frameworks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modeling techniques to ensure efficient query performance and storage optimization in data warehouses, accelerating analytics and reporting capabilities for client-facing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clearly to non-technical stakeholders, ensuring a shared understanding of data initiatives and facilitating smoother project progression and client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data engineering processes and architectures, ensuring compliance with best practices and serving as a reference for future projects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data workflows using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job execution times and resource usage efficiency significantly, while maintaining data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validation processes to ensure accuracy and integrity of data within reporting frameworks, thus supporting business decisions based on reliable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tools and technologies in the data engineering space to keep the pipeline architecture current and effective against evolving industry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data lineage tracking and impact analysis using industry-standard tools, thus improving the team's compliance with data governance and regulatory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digital solutions to enhance data management capabilities within planning, bidding, and construction management frameworks for various civil IT projects, improving data interoperability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pipeline architectures for conducting data processing and analysis for large-scale projects, utilizing tools such as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big data sets effectively for client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and translate them into technical specifications, ensuring that client objectives were met through delivered software solutions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assess datasets in civil engineering, promoting efficient planning and resource allocation through innovative software applications that streamline operational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the team’s workflow, helping facilitate iterative development and feedback loops that drive project progress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data models and integrations using modern frameworks, enhancing the reliability of construction management applications and facilitating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applications and training materials for users, enabling smoother transition and onboarding for clients adopting new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analyze business requirements, developing software specifications that align with civil IT best practices, fostering strong client relationships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implemented coding standards across the development team, fostering a culture of excellence and continuous improvement in coding practices and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interactive dashboards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real-time insights into project statuses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for better data processing capabilities by implementing microservices architecture, allowing for more agile responses to changing user needs and industry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databases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effectively to store and retrieve data in construction management applications, ensuring performance and scalability requirements were met.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