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professional with over 11 years of expertise in building high-performance enterprise data engines. Proficient in designing and implementing solutions using C, C++, Rust, and Apache Spark, with a strong emphasis on collaborative architecture and distributed computing. Strong background in leading diverse teams to drive innovation in large-scale data processing workloads, ensuring high reliability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Rust, Python, Java, Go, Scala,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Velox, DataFusion, Pandas, NumPy, TensorFlow,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Ansible, Terraform,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Debian, Windows, Red Hat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Redis, Oracle, Elasticsearch, Hadoop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design of a next-generation data processing engine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parallel execution in high-throughput environments, ensuring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core components of the execution engine that optimized data processing tasks,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Velox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the architecture of Datapelago’s parallel execution engine, adopting best practices in performance and reliability to meet enterprise-grade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design discussions to foster collaboration among team members, enhancing the overall development process and ensuring high-quality code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to identify and implement optimizations, leading to significant improvements in execution speed and resource utilization for complex data processing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unit tests for critical components to ensure robust software quality, reducing bugs and improving system stability through rigorous testing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the team, fostering a culture of continuous improvement through shared learning and technical knowledge transfer in advanced data processing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architecture and design decisions to ensure knowledge retention within the team and facilitate onboarding of new members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 to remain abreast of the latest trends in data processing technologies and contributed to the advancement of practice.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drive the project life cycle from ideation to implementation, aligning technical capabilities with business objectives for impactful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smooth deployment and scaling of microservices architecture to enhance operational flexibility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focused on parallel processing algorithms, contributing innovative ideas that improved existing methodologies and helped build a competitive edge in the marketplace for data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data scientists and machine learning engineers to integrate analytical models into the data processing pipeline, driving data-driven decision-making initiatives organization-wide.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pipelines, ensuring rapid delivery of features while maintaining high standards of code quality through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issues across the system architecture, showcasing adaptability and problem-solving skills that ensure efficient resolution of technical challenges.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that streamlined construction management processes for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bidding systems for improved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processing modules into existing frameworks for bid analysis and compliance checks, resulting in robust data integrity for construction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gathering requirements, translating business needs into functional technical specifications for software development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high-performance data processing function algorithms focusing on unifying disparate data sources into a cohesive analytics framework to empower project stakeholders with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Another ongoing initiative involved enhancing legacy systems by migrating them to cloud-based platforms,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accessibility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managing project timelines and deliverables, engaging the team in iterative development cycles to consistently meet client requirements and adapt to changes swiftly.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code reviews to uphold coding standards, providing constructive feedback that contributed to code refactoring and enhanced software architecture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SQL queries across various databases, ensuring fast retrieval and processing of data crucial for real-time construction management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integration between various components of the digital solutions provided by the organization, further bridging the gap between data sources and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trainings and workshops to educate team members on emerging technologies in digital solutions for civil engineering, fostering a knowledgeable workforce adept in current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deployment of a paperless contracting solution, enhancing client interactions by streamlining processes and improving documentation accuracy through an integrated digital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customer support to troubleshoot issues and gather feedback, enabling responsive improvements to solutions aligned with user experiences and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