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Data Engineer with over 11 years of experience specializing in building and optimizing data pipelines and architectures. Expertise in developing scalable solutions using AWS, Python, and SQL. Proven ability to enhance data quality and performance in collaboration with diverse teams, enabling actionable insights that drive strategic business decisions.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Glue, AWS Lake Formation, AWS Athena, AWS Batch, AWS Lambda, Amazon S3, AWS Redshift, AWS RDS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Bash Scripting, Java, Scala,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Data Management:</w:t>
      </w:r>
      <w:r w:rsidRPr="003813CA">
        <w:rPr>
          <w:rFonts w:ascii="Arial" w:eastAsia="Century Gothic" w:hAnsi="Arial" w:cs="Arial"/>
          <w:sz w:val="22"/>
          <w:szCs w:val="22"/>
        </w:rPr>
        <w:t xml:space="preserve"> DynamoDB, Aurora, PostgreSQL, MySQL, MongoDB, NoSQL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w:t>
      </w:r>
      <w:r w:rsidRPr="003813CA">
        <w:rPr>
          <w:rFonts w:ascii="Arial" w:eastAsia="Century Gothic" w:hAnsi="Arial" w:cs="Arial"/>
          <w:sz w:val="22"/>
          <w:szCs w:val="22"/>
        </w:rPr>
        <w:t xml:space="preserve"> ETL, Data Warehousing, Data Lakes, Data Modeling, Data Governance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Apache Airflow, Docker, Kubernetes, Git, Jenkins, Terraform, Linux</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data ETL pipelines using </w:t>
      </w:r>
      <w:r w:rsidRPr="003813CA">
        <w:rPr>
          <w:rStyle w:val="span"/>
          <w:rFonts w:ascii="Arial" w:eastAsia="Century Gothic" w:hAnsi="Arial" w:cs="Arial"/>
          <w:b/>
          <w:bCs/>
          <w:sz w:val="22"/>
          <w:szCs w:val="22"/>
        </w:rPr>
        <w:t xml:space="preserve">AWS Glue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data retrieval times and enabling seamless data integration across disparate sources for enhanced reporting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complex data architectures leveraging </w:t>
      </w:r>
      <w:r w:rsidRPr="003813CA">
        <w:rPr>
          <w:rStyle w:val="span"/>
          <w:rFonts w:ascii="Arial" w:eastAsia="Century Gothic" w:hAnsi="Arial" w:cs="Arial"/>
          <w:b/>
          <w:bCs/>
          <w:sz w:val="22"/>
          <w:szCs w:val="22"/>
        </w:rPr>
        <w:t xml:space="preserve">AWS Lake 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 Athena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secure and scalable data processing, enabling business stakeholders to derive actionable insights swiftly.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build robust analytics tools that utilized the data pipeline, resulting in improved operational efficiency and better customer engagement tracking.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fine-tuned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based on performance parameters, including indexing and partitioning, to optimize data extraction processes and minimize bottlenecks in data retrieval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data scientists to gather requirements and design tailored data models that meet evolving analytical needs while maintaining data integrity and performance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 quality issues by conducting thorough examinations of data sets, collaborating with database developers to enhance systems and refine database designs based on organizational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multiple automation scripts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cleaning and transformation, reducing manual processing times and ensuring consistency across data outputs.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extensive knowledge of </w:t>
      </w:r>
      <w:r w:rsidRPr="003813CA">
        <w:rPr>
          <w:rStyle w:val="span"/>
          <w:rFonts w:ascii="Arial" w:eastAsia="Century Gothic" w:hAnsi="Arial" w:cs="Arial"/>
          <w:b/>
          <w:bCs/>
          <w:sz w:val="22"/>
          <w:szCs w:val="22"/>
        </w:rPr>
        <w:t xml:space="preserve">Linux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to deploy applications and manage data workflows, ensuring that operational objectives were continuously met within designated time frames.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Helped to implement AWS security best practices for data assets, ensuring compliance with industry standards and safeguarding sensitive information from external threats.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weekly stand-up meetings and strategy sessions, fostering a collaborative workflow that enhanced communication and project development practices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project timelines and deliverables using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adapting quickly to shifting priorities and ensuring that project goals were consistently achieved and met with stakeholder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and mentorship programs to upskill junior engineers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and best practices, enhancing team competency in data solutions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phases of data architecture projects, contributing ideas and insights to shape effective strategies that align with organizational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evaluated new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and tools to stay ahead of industry trends, proposing innovative solutions to elevate data management capabilities to meet organizational needs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document data processes and architectures thoroughly, creating a comprehensive repository that served as both a guideline and training resource for new hires.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data management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tailored for civil IT projects, significantly enhancing efficiencies in planning, construction management, and inspection processes across diverse client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optimize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paperless contracting, championing the need for streamlined workflows in compliance with industry standards and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database management, ensuring data integrity during the migration of legacy systems to new platforms, thereby improving operational resilience.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w:t>
      </w:r>
      <w:r w:rsidRPr="003813CA">
        <w:rPr>
          <w:rStyle w:val="span"/>
          <w:rFonts w:ascii="Arial" w:eastAsia="Century Gothic" w:hAnsi="Arial" w:cs="Arial"/>
          <w:b/>
          <w:bCs/>
          <w:sz w:val="22"/>
          <w:szCs w:val="22"/>
        </w:rPr>
        <w:t xml:space="preserve">custom data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various technologies for managing tender submissions and auction interfaces, increasing transparency and compliance in procurement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and refine requirements for new system features, promoting a user-centered approach that greatly enhanced client satisfaction and usability.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advanced techniques with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automating routine data extraction and reporting procedures, leading to notable reductions in processing times throughout the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establishment of performance tracking systems using SQL that captured metrics on contracting timelines, providing leadership with valuable insights for strategic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bi-weekly sprint reviews, continuously engaging the team with feedback loops aimed at improving development methodologies and project outcomes toward common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conducted user acceptance testing using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ensure that developed solutions met business requirements while maintaining quality standards throughout identifies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cross-departmental teamwork to align project scopes and service deliverables, ensuring that end-user needs were prioritized within project planning and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operational audits and participated in strategy development to enhance system capabilities aligned with organizational goals through regular stakeholder engagements.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data visualization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present findings and trends to project stakeholders, ensuring that complex data was conveyed in an easily understandable format for non-technical audiences.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