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over 11 years of experience in software development, specializing in building robust data architectures, maintaining ETL pipelines, and integrating external APIs. Proven expertise in PostgreSQL, AWS, and data processing, fostering collaboration with cross-functional teams to enhance data-driven decision-making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Redis,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RDS, Redshift, Glue, Athena, S3, Lambda,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ETL, Data Warehouse, Data Lakes, Apache Kafka,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 SOAP, GraphQL, Postman, Swagger,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SQL, JavaScript, TypeScript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robust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facilitated seamless data integration and improved data reliability across multiple business units,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querying.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Operations and Business Intelligence teams to design and implement sophisticated data capture processes, ensuring accurate and timely information flow for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secure APIs to integrate external data platforms, enhancing data synchronization and supporting real-time data access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and queries to ensure high-performance data retrieval and maintain data integrity, which improved system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practices to monitor and ensure the quality and accuracy of data processed through various pipelines, coordinating closely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dashboards and reports to translate complex data sets into actionable insights for different teams, which led to informed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introduced innovative techniques to enhance data processing speeds and reliability, continuously evaluating the existing infrastructure for potential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of data processes and integrations, ensuring transparency and ease of understanding for team members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best practices for data capture and ETL processes, cultivating a culture of shared knowledge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other departments to develop data-driven solutions that addressed business needs, promoting effective communication and a team-oriented approach to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data architecture improvements, utilizing AWS services such as </w:t>
      </w:r>
      <w:r w:rsidRPr="003813CA">
        <w:rPr>
          <w:rStyle w:val="span"/>
          <w:rFonts w:ascii="Arial" w:eastAsia="Century Gothic" w:hAnsi="Arial" w:cs="Arial"/>
          <w:b/>
          <w:bCs/>
          <w:sz w:val="22"/>
          <w:szCs w:val="22"/>
        </w:rPr>
        <w:t xml:space="preserve">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Athena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workflows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sprints to adapt quickly to changing requirements and deliver incremental improvements in data management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existing ETL processes to identify areas for enhancement, ensuring data accuracy and the efficient movement of data throughout the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metrics and analytics to track the effectiveness of data processes and identify opportunities for optimization, contributing to the organization’s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cross-team workshops and brainstorming sessions to foster a collaborative environment aimed at meeting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data solutions in a civil IT context, enhancing project management workflows by integrating diverse data streams into cohesive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backend services to support system integrations and facilitate communication between software applications and external partners,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complex queries and managed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data-intensive applications used in planning and contracting scenarios, prioritizing data performance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internal applications using secure protocols, ensuring data integrity and accessibility while adhering to compliance and governance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analyze business processes, translating them into technical specifications that drove effective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ensuring timely delivery of updates and new features, while managing stakeholder expectations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data visualizations, providing stakeholders with insights needed for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software development projects, promoting collaboration and code quality through peer reviews and continuous integration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processes to enhance the quality and accuracy of information input into civil IT solutions, contributing to the reliability of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optimization strategies for data handling and deployment processes, significantly reducing overhead and improving system throughput in data-heavy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communication through regular updates and reports to inform project stakeholders of progress and challenges, ensuring alignment with business goals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usability and user experience in solutions developed, incorporating feedback to drive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system architecture discussions to assess potential technology stack changes and their impacts on data handling and processing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