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11 years of experience in designing and implementing scalable data solutions for cloud environments. Proficient in SQL, Python, and advanced data modeling techniques to enhance data quality and deliver actionable insights. Demonstrated ability to collaborate effectively with analysts and stakeholders to meet complex business needs and optimize data pipelines.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Bash, PowerShell, Java, Scala,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WhereScape, IDMC, Azure, Snowflake, Apache Kafka, Apache Airflow, Talend, Informatica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Frameworks:</w:t>
      </w:r>
      <w:r w:rsidRPr="003813CA">
        <w:rPr>
          <w:rFonts w:ascii="Arial" w:eastAsia="Century Gothic" w:hAnsi="Arial" w:cs="Arial"/>
          <w:sz w:val="22"/>
          <w:szCs w:val="22"/>
        </w:rPr>
        <w:t xml:space="preserve"> Data Vault 2.1, Star Schema, Normalized Relational, OLAP, Data Lakes, ETL, ELT,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GCP, Azure SQL Database, Cloud Storage,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Environments:</w:t>
      </w:r>
      <w:r w:rsidRPr="003813CA">
        <w:rPr>
          <w:rFonts w:ascii="Arial" w:eastAsia="Century Gothic" w:hAnsi="Arial" w:cs="Arial"/>
          <w:sz w:val="22"/>
          <w:szCs w:val="22"/>
        </w:rPr>
        <w:t xml:space="preserve"> Git, JIRA, Bitbucket, GitHub, Visual Studio, PyCharm, Eclipse,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Data Engineer II</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cloud-based data pipelines utilizing </w:t>
      </w:r>
      <w:r w:rsidRPr="003813CA">
        <w:rPr>
          <w:rStyle w:val="span"/>
          <w:rFonts w:ascii="Arial" w:eastAsia="Century Gothic" w:hAnsi="Arial" w:cs="Arial"/>
          <w:b/>
          <w:bCs/>
          <w:sz w:val="22"/>
          <w:szCs w:val="22"/>
        </w:rPr>
        <w:t xml:space="preserve">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ensure efficient data ingestion, transformation, and storage solutions that align with business requirements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data models leveraging </w:t>
      </w:r>
      <w:r w:rsidRPr="003813CA">
        <w:rPr>
          <w:rStyle w:val="span"/>
          <w:rFonts w:ascii="Arial" w:eastAsia="Century Gothic" w:hAnsi="Arial" w:cs="Arial"/>
          <w:b/>
          <w:bCs/>
          <w:sz w:val="22"/>
          <w:szCs w:val="22"/>
        </w:rPr>
        <w:t xml:space="preserve">Data Vault 2.1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the reliability and accessibility of data products for business analysts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assess and address data quality issues using the </w:t>
      </w:r>
      <w:r w:rsidRPr="003813CA">
        <w:rPr>
          <w:rStyle w:val="span"/>
          <w:rFonts w:ascii="Arial" w:eastAsia="Century Gothic" w:hAnsi="Arial" w:cs="Arial"/>
          <w:b/>
          <w:bCs/>
          <w:sz w:val="22"/>
          <w:szCs w:val="22"/>
        </w:rPr>
        <w:t xml:space="preserve">Audit, Balance,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significantly improving data integrity and trust in reporting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effective data ingestion strategies, ensuring timely delivery of data insights to various business units.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managed project-specific documentation to enhance team collaboration and streamline the development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pre-UAT testing to validate data products against established benchmarks, reducing potential risks and ensuring high-quality data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workflows by incorporating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scheduling and monitoring, resulting in enhanced efficiency and timely data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unstructured and semi-structured data sources, implementing innovative solutions for data cleansing and profiling that improved downstream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team-wide code reviews, promoting best practices and knowledge sharing to elevate the quality of code produced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architecture assessments to recommend improvements in load strategies and storage solutions, leveraging Azure services to enhance overall performance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proactive steps to identify potential data issues in an agile environment through monitoring and direct engagement with users, ensuring rapid resolution of data concerns.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data engineers, fostering an environment of continuous learning and professional growth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designing metadata management and data governance policies, ensuring compliance with industry regulations and enhancing data stewardship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engineering-oriented documentation and reference architecture diagrams to support internal projects and facilitate stakeholder communications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engaged in professional development by staying current on industry trends and technologies, applying new knowledge to enhance organizational data strategy.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various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and infrastructure projects in a Digital Solutions context, improving efficiencies across planned and executed operations within budget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project requirements, advocating for best practices in data architecture and modeling that align with the industry-specific needs of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transition from traditional data management practices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access to critical data for multiple stakeholders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workflows in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data tasks, which enhanced the efficiency of data pipelines and reduced processing times for critical reports.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validated data transformation processes, ensuring adherence to client specifications, and providing operational data for decision-making in projects involving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user-friendly dashboards using tools to visualize data insights, facilitating better project planning and execution monitoring for stakeholders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quality through rigorous testing protocols and feedback loops with business analysts, which increased trust in reporting across multiple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provided insights on data management strategies that elevated customer satisfaction and streamlined communication between project teams and management personnel.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workflows related to inspections and paperless contracting, ensuring all documentation is accurately processed and accessible in real-time during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test scripts to determine data integrity and correctness, maintaining high standards of data management that met compliance with industry regulations and client agreements.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adoption of agile methodologies, promoting quicker adaptability to changing project requirements and improved collaboration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organization's technical documentation, making it accessible for future projects and assisting junior team members in understanding essential workflows and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