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11 years of experience in software development, specializing in building and maintaining scalable data pipelines and analytics solutions. Proficient in Python, SQL, BigQuery, and cloud environments. A strong collaborator dedicated to data-driven decision-making and improving customer experiences through innovative data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Ruby, Go, Java, JavaScript,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dbt, Apache Airflow, Looker, PostgreSQL, MySQL, Redshift,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Microsoft Azure, Cloud Storage, Cloud Functions, Cloud Run, Pub/Sub, Composer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Version Control (Git), Agile Methodologies, Testing Frameworks (pytest), Observability Tools, Containerization (Docker), Infrastructure as Code (Terraform),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Looker, Prometheus, Grafana, Data Quality Tools, ETL Tools, Apache Kafka, Event-Driven Architecture, Data Validation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scalable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analytics and product requirements across diverse teams, enhancing overall data availability and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models for various analytics use cases, ensuring high efficiency and reliability while handling large datasets for accurate reporting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ELT workflows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testing, documentation, and version control, which improved data transparency and usability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proactively with analytics and finance teams to create trusted metrics and dashboards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data visibility and fostering informed decision-making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workflows seamlessly with backend services and APIs while employing a microservices architecture to support scalable application development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quality, reliability, and observability of data through rigorous monitoring techniques and automated testing, which enhanced data trust and lowered operational risks associated with data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and cost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data pipelines, utilizing advanced techniques to fine-tune resource allocation for improved efficiency and reduced operational expenses.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system design, code reviews, and architectural decision-making processes as part of a collaborative team environment, consistently driving best practices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experimentation, reporting, and advanced analytics use cases, thereby enabling teams to leverage historical insights for strategic planning and operational enhancements while delivering triggered alerts for data anomalies.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knowledge sharing and raising the overall competency level of the data team through hands-on guidance and code review sessions focused 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 (GCP)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extensively to streamline data processing and deployment efforts, enhancing integration capabilities while adopting a migration strategy for cloud-native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data visualization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dashboarding best practices, facilitating real-time insights for operational metrics that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data governance policies by implementing enhanced security settings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regulations regarding sensitive information management and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data management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saving significant manual effort and allowing analysts to focus on higher-value analytical activities instead of mundane data preparation.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sprint planning and retrospective meetings to continuously enhance development processes while ensuring alignment with overall business priorities and addressing any roadblocks faced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designed and implemented data pipelines for capturing and processing real-time data feeds within civil IT projects, enhancing the efficiency of bidding and construction management processes through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Python to build interactive dashboards for civil engineers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to project KPIs and promoting data-driven decision-making in construction management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functional requirements and translate them into technical specifications applicable to digital solutions for construction projects, ensuring alignment with product and engineering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modules for data processing which helped in minimizing redundant efforts for future projects and provided a robust foundation for implementing newer functionalities swiftly while ensuring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APIs to facilitate data exchange among various construction stakeholders, thereby improving communication and workflow efficiency while concurrently enhancing the overall value of integrated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analytical models into digital platforms used for project management, which supported teams in proactively identifying trends and adapting project execution strategies to achieve high performance in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data transformations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data warehousing strategy and improving the overall quality and usability of analytical datasets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machine learning models into backend systems, utilizing insights from civil engineering projects to optimize resource allocation and project timelines while leveraging cloud-native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acceptance testing (UAT) for various digital solutions to ensure functionality met stakeholder needs and regulatory requirements, facilitating successful deployment of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end-users to ensure seamless adoption of new digital tools and platforms across engineering teams, which aided in reducing onboarding time and enhancing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teams and end-users to ensure that applications were not only technically sound but also provided the optimal user experience required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extensive experience in understanding civil engineering workflows and translating those insights into scalable data solutions that supported organizational goals and improved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