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Data Engineer with over 11 years of experience in software development focusing on web and mobile applications. Proficient in SQL, Python, and cloud infrastructure, with expertise in data engineering, pipeline design, and analytics. Skilled at integrating healthcare data metrics and ensuring compliance with industry standards such as FHIR and HIPAA.</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SQL, Python, JavaScript, R,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 Tools:</w:t>
      </w:r>
      <w:r w:rsidRPr="003813CA">
        <w:rPr>
          <w:rFonts w:ascii="Arial" w:eastAsia="Century Gothic" w:hAnsi="Arial" w:cs="Arial"/>
          <w:sz w:val="22"/>
          <w:szCs w:val="22"/>
        </w:rPr>
        <w:t xml:space="preserve"> AWS, Redshift Serverless, dbt, Temporal, Apache Airflow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 Technologies:</w:t>
      </w:r>
      <w:r w:rsidRPr="003813CA">
        <w:rPr>
          <w:rFonts w:ascii="Arial" w:eastAsia="Century Gothic" w:hAnsi="Arial" w:cs="Arial"/>
          <w:sz w:val="22"/>
          <w:szCs w:val="22"/>
        </w:rPr>
        <w:t xml:space="preserve"> MySQL, PostgreSQL, MongoDB, NoSQL, Kafka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Healthcare Standards and Tools:</w:t>
      </w:r>
      <w:r w:rsidRPr="003813CA">
        <w:rPr>
          <w:rFonts w:ascii="Arial" w:eastAsia="Century Gothic" w:hAnsi="Arial" w:cs="Arial"/>
          <w:sz w:val="22"/>
          <w:szCs w:val="22"/>
        </w:rPr>
        <w:t xml:space="preserve"> PHR, FHIR, HL7, HEDIS, CQL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 Services:</w:t>
      </w:r>
      <w:r w:rsidRPr="003813CA">
        <w:rPr>
          <w:rFonts w:ascii="Arial" w:eastAsia="Century Gothic" w:hAnsi="Arial" w:cs="Arial"/>
          <w:sz w:val="22"/>
          <w:szCs w:val="22"/>
        </w:rPr>
        <w:t xml:space="preserve"> Amazon S3, AWS Lambda, Azure Data Factory, Google Cloud Storage, AWS Glue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Monitoring:</w:t>
      </w:r>
      <w:r w:rsidRPr="003813CA">
        <w:rPr>
          <w:rFonts w:ascii="Arial" w:eastAsia="Century Gothic" w:hAnsi="Arial" w:cs="Arial"/>
          <w:sz w:val="22"/>
          <w:szCs w:val="22"/>
        </w:rPr>
        <w:t xml:space="preserve"> Jupyter Notebooks, Grafana, Prometheus, Selenium, Tableau</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ETL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healthcare data ingestion from various sources while ensuring data accuracy and compliance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HIPAA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regulations.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data processing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efficient data transformation and analysis within the healthcare domain.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dbt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creating data models and documentation, which streamlined the integration of complex healthcare datasets into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Redshift Serverless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align data workflows with healthcare quality metrics and ensure integration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population health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performance bottlenecks in data pipelines,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Redshift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dbt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data storage and retrieval efficiency, enhancing business decision-making.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workflow orchestration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Temporal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data workflows, increasing reliability and reducing manual efforts in healthcare data handling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pipeline monitoring solutions that adhere to industry standards while providing real-time insights into datasets for improved healthcare analytics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stay current on trends in data engineering and healthcare technology, incorporating innovation into data architecture for delivering actionable healthcare intelligence.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data compliance with HIPAA during all phases of data handling, contributing to developing a compliant and efficient data architecture that meets regulatory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monitored dashboards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Tableau</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visualize healthcare metrics, providing stakeholders insights into patient outcomes and quality improvement efforts.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data engineers, provided guidance on best practices in data management and cloud engineering, and fostered a culture of learning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and optimization of secure cloud data architectures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various healthcare applications, improving data access rates and quality assurance.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Transitioned legacy systems to cloud infrastructure, focusing on enhancing performance and scalability in data processing for health metrics tracking.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standardization of data formats aligning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FHIR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compliance to improve interoperability between healthcare applications and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data governance frameworks that allowed for clear data lineage and quality assessment across healthcare projects.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core software infrastructure solutions catering to civil engineering needs, aligning with construction management practices embraced by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 Inc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collection frameworks for civil projects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services to ensure reliable data is always accessible and compliant with industry regulations.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management tasks involving civil project datasets, enhancing the analytical capabilities related to bidding and construction management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Configured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integrations to streamline interactions between various digital solutions and services offered to civil engineering clients, insisting on data interoperability.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gather requirements for enhancing digital tools targeted at improving planning and inspection phases in construction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data visualization dashboards to showcase key performance indicators relevant to project management, thus enhancing stakeholder decision-making processes across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various software development life cycle phases, ensuring the delivery of robust and maintainable software solutions in the civil engineering arena.</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of scalable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related frameworks, providing extensive functionality for project tracking and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feedback loops with stakeholders to refine software functionalities, ensuring technology alignment with operational standards in civil construction.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documentation for software applications, including user manuals and technical specifications, ensuring proper knowledge transfer within and outside of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backend processes for civil engineering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improved system responsiveness and reduced data retrieval times.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methodologies, actively sharing expertise in civil IT solutions that streamlined bidding and paperless contracting procedures to enhance compliance and efficiency.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