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Data Engineer with 11 years of experience in software development, specializing in building scalable data pipelines and optimizing data architecture for web and mobile applications. Adept at using Python, AWS, Docker, and ETL workflows. Excellent communicator with a proven track record of collaborating within cross-functional teams to deliver high-quality data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R, SQL,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AWS S3, DynamoDB, PostgreSQL, MongoDB, Apache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GitHub Actions,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Tools:</w:t>
      </w:r>
      <w:r w:rsidRPr="003813CA">
        <w:rPr>
          <w:rFonts w:ascii="Arial" w:eastAsia="Century Gothic" w:hAnsi="Arial" w:cs="Arial"/>
          <w:sz w:val="22"/>
          <w:szCs w:val="22"/>
        </w:rPr>
        <w:t xml:space="preserve"> Apache Airflow, Talend, Informatica, Google Dataflow, AWS Glue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Lambda, Azure Functions, GCP BigQuery, AWS EC2, AWS CloudFormation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end-to-end 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ingestion, processing, and storage, ensuring data quality and performance for machine learning workflows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upon existing </w:t>
      </w:r>
      <w:r w:rsidRPr="003813CA">
        <w:rPr>
          <w:rStyle w:val="span"/>
          <w:rFonts w:ascii="Arial" w:eastAsia="Century Gothic" w:hAnsi="Arial" w:cs="Arial"/>
          <w:b/>
          <w:bCs/>
          <w:sz w:val="22"/>
          <w:szCs w:val="22"/>
        </w:rPr>
        <w:t xml:space="preserve">ETL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faster data processing, utilizing tools like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closely with data scientists and analysts to align data needs with technical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roboticists and backend engineers to define and implement robust data architecture solutions that facilitated seamless data flow and accessibility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scalability of data infrastructure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such as </w:t>
      </w:r>
      <w:r w:rsidRPr="003813CA">
        <w:rPr>
          <w:rStyle w:val="span"/>
          <w:rFonts w:ascii="Arial" w:eastAsia="Century Gothic" w:hAnsi="Arial" w:cs="Arial"/>
          <w:b/>
          <w:bCs/>
          <w:sz w:val="22"/>
          <w:szCs w:val="22"/>
        </w:rPr>
        <w:t xml:space="preserve">DynamoDB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and efficient storage and retrieval of large datasets for analysis and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testing and deployment processes through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increased deployment frequency and reduced operational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analytical skills to troubleshoot and optimize complex SQL queries across various </w:t>
      </w:r>
      <w:r w:rsidRPr="003813CA">
        <w:rPr>
          <w:rStyle w:val="span"/>
          <w:rFonts w:ascii="Arial" w:eastAsia="Century Gothic" w:hAnsi="Arial" w:cs="Arial"/>
          <w:b/>
          <w:bCs/>
          <w:sz w:val="22"/>
          <w:szCs w:val="22"/>
        </w:rPr>
        <w:t xml:space="preserve">relational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non-relational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retrieval times and overall data processing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data processes, pipelines, and architecture, facilitating knowledge sharing and onboarding among teams, while adhering to best practices in documentation and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error monitoring and alerting solutions to improve the reliability of data pipelines, allowing for quicker response times and reduced downtime in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peer programming sessions to maintain high code quality standards, fostering a collaborative and efficient software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ensuring consistency across development and production environments while simplifying dependency management and deployment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to enhance team knowledge around data engineering best practices, tools, and technologies, leading to improved overall team skill sets and confidence.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strategic planning with management to assess data needs and technology selections, driving decisions that align with the organization’s long-term goals and project scopes.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dashboards for data visualization using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Looker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stakeholders to derive actionable insights from the data and make data-driven decisions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innovative solutions for data management challenges faced by the ML Platform team, leveraging cutting-edge technologies to streamline operations and improve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enhance project deliverables and team collaboration, resulting in improved transparency and project turnaround times.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data-driven applications for civil IT projects, enhancing measurement accuracy in construction and project planning and enabling clients to make smarter decisions.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w:t>
      </w:r>
      <w:r w:rsidRPr="003813CA">
        <w:rPr>
          <w:rStyle w:val="span"/>
          <w:rFonts w:ascii="Arial" w:eastAsia="Century Gothic" w:hAnsi="Arial" w:cs="Arial"/>
          <w:b/>
          <w:bCs/>
          <w:sz w:val="22"/>
          <w:szCs w:val="22"/>
        </w:rPr>
        <w:t xml:space="preserve">data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integrated various sources of data, including GIS and sensor data, improving real-time analytics capabilities for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relational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database design principles to optimize data storage and retrieval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transition to </w:t>
      </w:r>
      <w:r w:rsidRPr="003813CA">
        <w:rPr>
          <w:rStyle w:val="span"/>
          <w:rFonts w:ascii="Arial" w:eastAsia="Century Gothic" w:hAnsi="Arial" w:cs="Arial"/>
          <w:b/>
          <w:bCs/>
          <w:sz w:val="22"/>
          <w:szCs w:val="22"/>
        </w:rPr>
        <w:t xml:space="preserve">cloud-based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infrastructure as code through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deployment processes and increased scalability for digital solutions offered to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management teams to define technical requirements and deliver data integration solutions that aligned with clients' specific digital transformation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existing </w:t>
      </w:r>
      <w:r w:rsidRPr="003813CA">
        <w:rPr>
          <w:rStyle w:val="span"/>
          <w:rFonts w:ascii="Arial" w:eastAsia="Century Gothic" w:hAnsi="Arial" w:cs="Arial"/>
          <w:b/>
          <w:bCs/>
          <w:sz w:val="22"/>
          <w:szCs w:val="22"/>
        </w:rPr>
        <w:t xml:space="preserve">data engineering processes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identified areas for improvement, leading to significant enhancement in overall workflow efficiency for both internal teams and external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a paperless contracting platform, utilizing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integrate various software tools to improve user experience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in project workflows, enhancing the reliability of data solutions through continuous integration and validation of data end-points.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fostering a collaborative learning environment and sharing knowledge on best practices in data pipeline construction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for custom data applications that increased operational efficiency and reduced technical debt in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software and data processes, ensuring compliance and providing a valuable resource for project teams and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ceremonies, including stand-ups and retrospectives, to encourage team cohesion and adaptability to changing project requirements, significantly enhancing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