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development, focusing on Cybersecurity, Information Assurance, and Frontend Technologies. Proficient in collaborating within Agile teams to enhance user experiences and optimize applications for performance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HTML5, CSS3, Python,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Vue.js, Svelte, PrimeNG, Material UI,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SonarQube, CheckMarx, Jira, Git, Bitbucket,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STIGs, IAVM, POAM, NIST RMF, OWASP, Secure Coding Practices, Cybersecurity Framework, Vulnerability Scanning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Oracle, Firebase, Redis, DynamoDB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 Information Assurance, and Front-End Developer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to identify vulnerabilities, employing industry-standard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CheckMarx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security scans and automate threat detection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 an Agile setting, driving improvements for system functionality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PrimeNG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enhanced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evolving application vulnerabilities through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IAVM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tracking application, ensuring compliance and timely resolution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findings to maintain security posture and application integrity during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periodic scans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CheckMarx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interpreting results to prioritize remediation efforts and establishing responsible code review processes among team members to address identified security vulnerabilities immediately.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and responsive user interfaces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application architecture and modular component design to improve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dedicated ‘Security Guardian’ for the development team, managing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Federal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regulations and facilitating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with program management to track compliance and corrective 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application testing strategies, implementing security testing principles as part of the overall development strategy, ensuring that security vulnerabilities were actively identified and mitigated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education for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information assurance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nurturing a culture of security awareness and providing comprehensive reviews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to ensure full team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planning sessions and retrospectives, advocating for best practices in development and security, while sharing insights gathered from collaboration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Program Management Office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ISSM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specialists.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the development and testing of software features, ensuring that sprints delivered maximum value through focused and collaborative efforts across technical and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for security compliance processes and technical design decisions, establishing a knowledge repository to support both current and future projects in regular audits and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providing feedback focused on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overall code quality in alignment with found vulnerabilities in regular scans performed.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development lifecycle for multiple releases of client planning and scheduling applications, resulting in effectively streamlined deployment processes and improved stakeholder satisfaction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stakeholders to capture detailed requirements, translating them into functional capabilities that aligned closely with business objectives, thus driving user-oriented developments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testing automation practices within the team, focusing on security scanning integration within CI/CD pipelines to ensure continual compliance without manual intervention.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cutting-edge digital solutions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encompassing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optimized client workflows and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rich client-side applications addressing the evolving needs of construction professionals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other software engineers to gather requirements and translate them into functional specifications aligned with industry standards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bidding platforms, fostering integration amongst various stakeholders, while ensuring that the user experience was seamless and built on high-performing, secure code adhering to best practice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investigation and resolution of application performance issues, applying standard metrics collection and analysis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in prioritizing development tasks that enhanced user satisfaction.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quality control by conducting regular code reviews and implementing unit tests, reinforcing the overall security architecture of tools deployed across platforms managed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applications to incorporate mobile capabilities that improved access for users in the field, thus enhancing operational capabilities and client satisfaction within a construction management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on the development of an inspection management system, integrating timely feedback from users to refine requirements and improve overall system usability and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 team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where constant feedback loops and iterative development led to substantial enhancements in product offerings for the civil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continuously with compliance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for developed applications to ensure alignment with federal and state-level security protocols, boosting project reputability.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sessions to brainstorm innovative features that would positively affect user experience in contractor engagement tools, effectively prioritizing user feedback in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knowledge sharing within the team regarding new security protocols and tools that support agile development processes, fostering a culture of continuous learning and improvement in security adherence.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