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Cyber Data Engineer with 11 years of software development experience, specializing in cybersecurity solutions and advanced data engineering. Proven expertise in developing robust detections, building enrichment pipelines, and collaborating with cross-functional teams to enhance client security postures using cutting-edge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 Scala,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w:t>
      </w:r>
      <w:r w:rsidRPr="003813CA">
        <w:rPr>
          <w:rFonts w:ascii="Arial" w:eastAsia="Century Gothic" w:hAnsi="Arial" w:cs="Arial"/>
          <w:sz w:val="22"/>
          <w:szCs w:val="22"/>
        </w:rPr>
        <w:t xml:space="preserve"> Apache Spark, Apache Kafka, Databricks, Cribl, Tines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Cybersecurity Tools:</w:t>
      </w:r>
      <w:r w:rsidRPr="003813CA">
        <w:rPr>
          <w:rFonts w:ascii="Arial" w:eastAsia="Century Gothic" w:hAnsi="Arial" w:cs="Arial"/>
          <w:sz w:val="22"/>
          <w:szCs w:val="22"/>
        </w:rPr>
        <w:t xml:space="preserve"> SIEM, SOAR, EDR, NDR, Log Analytics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GCP, Azure, Terraform,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&amp; Monitoring:</w:t>
      </w:r>
      <w:r w:rsidRPr="003813CA">
        <w:rPr>
          <w:rFonts w:ascii="Arial" w:eastAsia="Century Gothic" w:hAnsi="Arial" w:cs="Arial"/>
          <w:sz w:val="22"/>
          <w:szCs w:val="22"/>
        </w:rPr>
        <w:t xml:space="preserve"> Grafana, Prometheus, Nagios, ELK Stack, Splunk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advanced detection strategies leveraging </w:t>
      </w:r>
      <w:r w:rsidRPr="003813CA">
        <w:rPr>
          <w:rStyle w:val="span"/>
          <w:rFonts w:ascii="Arial" w:eastAsia="Century Gothic" w:hAnsi="Arial" w:cs="Arial"/>
          <w:b/>
          <w:bCs/>
          <w:sz w:val="22"/>
          <w:szCs w:val="22"/>
        </w:rPr>
        <w:t xml:space="preserve">SIEM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ensuring real-time threat detection and response capabilities aligned with customer cybersecurity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customer cybersecurity teams to identify and fill security gaps through tailored detection content, significantly enhancing enterprise security postures and incident response effectiveness.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optimized enrichment pipelines using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Databricks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precision of threat detections while automating data normalization processes to ensure streamlined data handling.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complex correlation logic for threat detection, utilizing various data sources to create high-fidelity alerts that reduced false positives and improved response times within clients'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automation playbooks that streamlined incident triage and response processes, leveraging best practices and tools like </w:t>
      </w:r>
      <w:r w:rsidRPr="003813CA">
        <w:rPr>
          <w:rStyle w:val="span"/>
          <w:rFonts w:ascii="Arial" w:eastAsia="Century Gothic" w:hAnsi="Arial" w:cs="Arial"/>
          <w:b/>
          <w:bCs/>
          <w:sz w:val="22"/>
          <w:szCs w:val="22"/>
        </w:rPr>
        <w:t xml:space="preserve">Tines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orchestrating automated workflows in response to cybersecurity incidents.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craft detection rules and workflows that optimized the performance of </w:t>
      </w:r>
      <w:r w:rsidRPr="003813CA">
        <w:rPr>
          <w:rStyle w:val="span"/>
          <w:rFonts w:ascii="Arial" w:eastAsia="Century Gothic" w:hAnsi="Arial" w:cs="Arial"/>
          <w:b/>
          <w:bCs/>
          <w:sz w:val="22"/>
          <w:szCs w:val="22"/>
        </w:rPr>
        <w:t xml:space="preserve">NDR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EDR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significantly lowering detection latency and boosting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comprehensive documentation on detection frameworks and procedures, enabling cross-functional teams to understand and operationalize cybersecurity technologies and best practices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qualitative risk assessments to adapt detection strategies based on emerging cybersecurity threats, ensuring that clients' defenses remained proactive and resilient against a rapidly evolving threat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collaboration with diverse teams across </w:t>
      </w:r>
      <w:r w:rsidRPr="003813CA">
        <w:rPr>
          <w:rStyle w:val="span"/>
          <w:rFonts w:ascii="Arial" w:eastAsia="Century Gothic" w:hAnsi="Arial" w:cs="Arial"/>
          <w:b/>
          <w:bCs/>
          <w:sz w:val="22"/>
          <w:szCs w:val="22"/>
        </w:rPr>
        <w:t xml:space="preserve">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CSOC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domains to ensure actionable detections that aligned with broader operational and strategic goals of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knowledge sharing by developing training sessions on the latest cybersecurity tools and practices, enhancing team members’ technical skills and awareness of current cyber threats.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statistical analysis techniques to measure the effectiveness of detection mechanisms, gathering insights that drove iterative improvements in security monitoring frameworks and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high level of situational awareness regarding threat intelligence trends, integrating relevant findings into detection development and refining overall security monitoring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security strategy sessions with key stakeholders to align organizational goals with cybersecurity best practices, enhancing organizational understanding and commitment to security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disparate applications into </w:t>
      </w:r>
      <w:r w:rsidRPr="003813CA">
        <w:rPr>
          <w:rStyle w:val="span"/>
          <w:rFonts w:ascii="Arial" w:eastAsia="Century Gothic" w:hAnsi="Arial" w:cs="Arial"/>
          <w:b/>
          <w:bCs/>
          <w:sz w:val="22"/>
          <w:szCs w:val="22"/>
        </w:rPr>
        <w:t xml:space="preserve">SIEM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to create a cohesive view of security threats across platforms, supporting clients in establishing comprehensive security postures.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dashboards and visualization tools using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real-time insights into security metrics and improving response strategies across client environments.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 robust data lake for Cybersecurity analytics, leveraging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platforms, optimizing data storage and retrieval for thousands of logs each day.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engineering clients to integrate </w:t>
      </w:r>
      <w:r w:rsidRPr="003813CA">
        <w:rPr>
          <w:rStyle w:val="span"/>
          <w:rFonts w:ascii="Arial" w:eastAsia="Century Gothic" w:hAnsi="Arial" w:cs="Arial"/>
          <w:b/>
          <w:bCs/>
          <w:sz w:val="22"/>
          <w:szCs w:val="22"/>
        </w:rPr>
        <w:t xml:space="preserve">SOAR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into their project management systems, streamlining risk assessment workflows and incident handling capabilities relevant to construction compliance.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resilient data streaming processes utilizing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continuous data flow for real-time analytics and enhancing the company’s capabilities in threat detection across multiple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alert systems for incident management within </w:t>
      </w:r>
      <w:r w:rsidRPr="003813CA">
        <w:rPr>
          <w:rStyle w:val="span"/>
          <w:rFonts w:ascii="Arial" w:eastAsia="Century Gothic" w:hAnsi="Arial" w:cs="Arial"/>
          <w:b/>
          <w:bCs/>
          <w:sz w:val="22"/>
          <w:szCs w:val="22"/>
        </w:rPr>
        <w:t xml:space="preserve">SIEM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crafting effective detection rules that increased sensitivity to subtle security threats, thereby improving overall incident response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security audits and analysis for infrastructure projects, aligning technology implementations with civil IT standards to reduce vulnerabilities during critical phases of construction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advanced data filtering techniques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improved data analysis for risk assessments and enhancing compliance reporting for federal and state regulations within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optimize incident response procedures, enriching operational efficiency during security events and strengthening technology integrations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the effective utilization of </w:t>
      </w:r>
      <w:r w:rsidRPr="003813CA">
        <w:rPr>
          <w:rStyle w:val="span"/>
          <w:rFonts w:ascii="Arial" w:eastAsia="Century Gothic" w:hAnsi="Arial" w:cs="Arial"/>
          <w:b/>
          <w:bCs/>
          <w:sz w:val="22"/>
          <w:szCs w:val="22"/>
        </w:rPr>
        <w:t xml:space="preserve">SIEM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their ability to develop effective detection strategies and contribute to broader security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development of security frameworks by analyzing past incident reports and trends, leading to improved detection algorithms and proactive strategies for future cyber threats.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implementation of automation tools to enhance the efficiency of incident response, monitoring, and compliance reporting processes in alignment with civil-engineered project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standard operating procedures (SOPs) for onboarding datasets into the Cybersecurity environment, aiding in compliance and ensuring alignment with IT security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Critical analysis of civil IT projects for cybersecurity integration, ensuring that tools and practices designed for internal processes fully met regulatory demands and enhanced data security when implementing technology.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