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Commercial Sales Engineer with 11 years of software development experience concentrated on security technologies, identity management, and technical presales. Proven ability to translate complex security concepts into actionable solutions, fostering strong customer relationships and advocating innovative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TypeScript,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React, Angular, Node.js, Express, Django, Flask, Grails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Identity &amp; Security:</w:t>
      </w:r>
      <w:r w:rsidRPr="003813CA">
        <w:rPr>
          <w:rFonts w:ascii="Arial" w:eastAsia="Century Gothic" w:hAnsi="Arial" w:cs="Arial"/>
          <w:sz w:val="22"/>
          <w:szCs w:val="22"/>
        </w:rPr>
        <w:t xml:space="preserve"> Active Directory, Azure AD, Okta, SAML, OAuth 2.0, RADIUS, Kerberos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Azure, GCP, Kubernetes, Docker,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 &amp; Systems Administration:</w:t>
      </w:r>
      <w:r w:rsidRPr="003813CA">
        <w:rPr>
          <w:rFonts w:ascii="Arial" w:eastAsia="Century Gothic" w:hAnsi="Arial" w:cs="Arial"/>
          <w:sz w:val="22"/>
          <w:szCs w:val="22"/>
        </w:rPr>
        <w:t xml:space="preserve"> Windows, Linux, TCP/IP, DNS, VPN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Environments &amp; Tools:</w:t>
      </w:r>
      <w:r w:rsidRPr="003813CA">
        <w:rPr>
          <w:rFonts w:ascii="Arial" w:eastAsia="Century Gothic" w:hAnsi="Arial" w:cs="Arial"/>
          <w:sz w:val="22"/>
          <w:szCs w:val="22"/>
        </w:rPr>
        <w:t xml:space="preserve"> Salesforce, Git, JIRA, CI/CD,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and executed the technical aspects of the sales cycle by leading product demonstrations and addressing technical queries, ensuring a seamless understanding of robust identity security solutions among potential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trusted relationships with engineers and stakeholders by effectively communicating technical requirements, gathering feedback to refine product offerings and enhance customer engagement through tailored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channel partners to enable pre-sales efforts by providing technical training and documentation, thereby promoting successful adoption of Silverfort’s solutions across diverse customer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Silverfort’s innovative technology through active participation in industry webinars and tradeshows, sharing insights on identity security trends and establishing thought leadership in the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technical documentation of sales opportunities within Salesforce to streamline processes and enhance visibility of sales activities across teams, ensuring transparency and improved results.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articulated a deep understanding of Identity and Access Management principles, translating complex security strategies into clear, actionable insights tailored for each customer’s unique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marketing, and customer success teams to maximize customer satisfaction through proactive outreach and by addressing users’ emerging needs driven by industry 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rigorous technical evaluations and pilot implementations, working shoulder to shoulder with clients to troubleshoot and optimize security solutions, ensuring they achieved their desired security and operational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meetings focused on aligning technical strategies with business objectives, contributing to the overall growth and success of Silverfort's market presence within identity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Captured customer feedback and product enhancements, systematically communicating these insights back to the product development team to inform ongoing innovation and improvements to our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learned and adapted to evolving technologies and trends in the cybersecurity landscape, continually seeking knowledge to advance professional skills and contribute more effectively to team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customers in detail-oriented conversations regarding their security needs, producing targeted presentations that resonated with both technical and business stakeholders, effectively bridging gaps across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hands-on implementation of security solutions in complex environments, demonstrating technical prowess and fostering trust and credibility with clients as they embarked on their security journeys.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consultations on best practices for security architecture, ensuring that customer infrastructures were both robust and flexible enough to accommodate future technological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updated knowledge on competitive technologies and market insights, utilizing this data to refine sales techniques and approach while positioning Silverfort as a leader in identity security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of digital solutions for civil IT applications, focusing on the integration of project management tools within the construction management sector to streamline workflows and enhance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implement, and maintain software solutions tailored to facilitate bidding and contract management processes within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Windows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Linux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to configure and troubleshoot applications, ensuring a reliable and seamless experience for all end-users while aiding in quick problem resolution.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knowledge of </w:t>
      </w:r>
      <w:r w:rsidRPr="003813CA">
        <w:rPr>
          <w:rStyle w:val="span"/>
          <w:rFonts w:ascii="Arial" w:eastAsia="Century Gothic" w:hAnsi="Arial" w:cs="Arial"/>
          <w:b/>
          <w:bCs/>
          <w:sz w:val="22"/>
          <w:szCs w:val="22"/>
        </w:rPr>
        <w:t xml:space="preserve">TCP/IP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configurations to assist in the deployment and support of client-server architectures required for municipal project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Gained insights into user experience and interface design through regular interactions with construction and engineering stakeholders, guiding software improvements based on real-world feedback and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strong working relationships with civil IT engineers, ensuring mutual understanding of project requirements and successful alignment of software solutions with technical standards and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requirements gathering sessions, documenting objectives and scope for civil engineering projects, while aligning software capabilities with user needs and regulatory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Instilled a culture of innovation within the software development team, promoting best practices for software delivery in alignment with agile methodologies applicable to the civil engineering context.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to automated project management systems, providing hands-on support and training for engineers, thereby contributing to the adoption and engagement in new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during the development lifecycle to protect sensitive project data from potential vulnerabilities, ensuring compliance with industry standards and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performance of deployed software solutions, analyzing user data to drive continuous improvement initiatives that benefited team efficiency and client satisfaction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training and professional development opportunities to deepen understanding of civil engineering software needs and enhance technical skills required to deliver successful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