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Cloud Software Engineer with over 11 years of experience in software development, specializing in building scalable, cloud-based applications in regulated environments. Expertise in Azure, C#, React, and agile methodologies, dedicated to improving patient care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App Services, Azure Functions, Azure SQL, Azure Kubernetes Services, Azure IoT 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React, Node.js,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Azure DevOps, JIRA, Testing Frameworks, Agile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Web API, Microservices, GraphQL,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efficiency of data processing in neuro diagnostics, enhancing patient care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design and implement software architecture, ensuring adherence to regulatory standards and quality protocols in a medical software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smooth deployment and scaling of applications, significantly improving system reliability and uptime for client-facing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definition of software requirements and conducted thorough user analysis, resulting in tailored software solutions that met client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technical specifications and design documents, ensuring clarity and adherence to established development protocols across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maintained high code quality standards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unit testing and peer code assessment,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extensive hands-on experience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implementing effective data management strategies to support application performance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documentation of end-to-end solutions and architectural decisions, ensuring that knowledge transfer occurred effectively among team members and stakeholder groups.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junior engineers by providing mentorship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development, enhancing their technical acumen and reinforcing team competencies.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towards keeping abreast with the latest industry trends, evaluating their applicability to current projects and potential improvements for future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retrospective meetings focused on improving team workflows and maximizing productivity, demonstrating adaptability to changing project requirements and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dynamic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interactive user experiences for clients in the civil IT sector focused on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integrate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digital solutions in planning and contracting, streamlining workflows while maintaining data integrity through established security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rigorous optimization techniques and profiling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culminating in improved response times and user satisfaction rates for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across projects, effectively managing sprints and coordinating daily scrums to ensure timely delivery of high-quality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quality assurance testing phases utilizing state-of-the-art tools, leading to a marked decrease in post-deployment issues and achieving higher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requirements, producing technical documentation that delineated clear project goals and deliverables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 to manage development processes and collaborate with team members, fostering improved workflows and project tracking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development cycles, enhancing product delivery mechanisms based on real-world usage data that increased client retention and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