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Cloud Data DevOps Engineer with over 11 years of experience in software development, specializing in cloud infrastructure, automation, and data pipelines. Expertise in enhancing performance and scalability across AWS and GCP platforms. Passionate about implementing secure and efficient solutions while mentoring team members and promoting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Terraform, CloudFormation, Lambda, BigQuery,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Bash, YAML, Spark, JavaScript,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Data Pipelines, ETL, Data Warehousing, Data Lakes, API Development, NoSQL Databases, Relational Databases,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CI/CD, Jenkins, Docker, Kubernetes, Ansible, Git, Monitoring Tools,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and Security:</w:t>
      </w:r>
      <w:r w:rsidRPr="003813CA">
        <w:rPr>
          <w:rFonts w:ascii="Arial" w:eastAsia="Century Gothic" w:hAnsi="Arial" w:cs="Arial"/>
          <w:sz w:val="22"/>
          <w:szCs w:val="22"/>
        </w:rPr>
        <w:t xml:space="preserve"> TCP/IP, TLS, Encryption, IAM, VPCs, Secure Access, Network Protocols, VPNs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deployed, and maintained scalable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fault tolerance to support data processing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the creation and management of cloud resources by implementing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cloud data ingestion frameworks that facilitated seamless data flow and processing, leading to improved analytical capabilities for business intelligence.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robust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automated deployment of data applications, significantly reducing lead times for feature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complex data processing pipelines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and ensuring data quality across various sources and destinations.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engineering, data science, and business analysts, to establish best practices in data management and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security teams to ensure compliance with data security standards, implementing encryption and access control measures for data at rest and in transit.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troubleshooting of data pipelines and cloud services, providing swift resolution to ensure minimal disruption to operations and data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fostering a culture of continuous improvement and automation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the adoption of an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mindset across departments, promoting sharing of knowledge and collaborative efforts in developing new cloud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Communicating regularly with management regarding project status updates, risks, and opportunities for optimization while following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existing processes for efficiency; ensured that teams were adhering to high coding standards and best practices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platforms were up to date with the latest features and best practices by proactively engaging with cloud service providers and staying informed of emerging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cloud architecture, processes, and deployment practices to facilitate knowledge transfer and ensure operational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system health, creating alerts for critical performance metrics.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application solutions for civil IT projects, enhancing the planning, bidding, and construction management processes through robust software solutions and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r w:rsidRPr="003813CA">
        <w:rPr>
          <w:rStyle w:val="span"/>
          <w:rFonts w:ascii="Arial" w:eastAsia="Century Gothic" w:hAnsi="Arial" w:cs="Arial"/>
          <w:b/>
          <w:bCs/>
          <w:sz w:val="22"/>
          <w:szCs w:val="22"/>
        </w:rPr>
        <w:t xml:space="preserve">mobile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integrated seamlessly with backend services, improving user experience for field inspectors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data transfers between various software tools, promoting interoperability and ease of data access across civil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with stakeholders to foster collaboration on IT solutions tailored for the construction industry, ensuring that project outcomes met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areas for process improvement and automation within project workflows, streamlining operations and enhancing project delivery speeds.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share best practices in coding and project management, emphasizing the importance of maintaining code quality and fostering a collaborative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to junior developers and facilitated code reviews to enhance team skills and alignment with industry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into existing applications, enabling more efficient data handling and scalability for large datasets critical to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feedback and iterate on product features, ensuring that software solutions were aligned with user expectations and brought tangible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for hosting and managing applications, which resulted in a more agile development environment and enhanced capacity to scale operations as needed.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prioritize project deliverables and align on strategic goals, ensuring that the development schedule met client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performance analysis to identify bottlenecks and propose effective solutions, reinforcing the agile development philosophy across team efforts.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