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Architect with over 11 years of experience in software development, specializing in web and mobile applications with a strong focus on cloud computing, microservices, and AI integration. Proven ability to mentor teams, design scalable architecture, and deliver efficient software solutions. Extensive expertise in .NET Core, AWS, PostgreSQL, and modern front-end technologies, leveraging automated processes to enhance development workflows.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Python,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.NET Core, React, Node.js, Express.js, Angular,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Terraform, Google Cloud Platform, Heroku, Serverless,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 Server,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Azure DevOps, Git, Jenkins, Kubernetes,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architecture for enterprise-level applications, ensuring modularity and ease of integration with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Collaborated with cross-functional teams to streamline development processes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cloud migration initiatives, moving legacy systems to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performance and maintainability. Trained junior developers in best practices for cloud-based application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the development and integration of microservices architecture, enabling better scalability and flexibility. 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management and infrastructure as code, respectively.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enforced design best practices within the development team, ensuring high-quality code delivery in line with industry standards. Mentored junior engineers on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performance and streamline workflows, guiding the team in the use of emerging technologies to enhance system capabilities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developers, focusing on best practices in secure coding, cloud architecture, and efficient use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foster collaboration and reduce project turnaround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deployment times and improving code quality through continuous integration and delivery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cross-project collaborations to ensure alignment between business requirements and technical deliverables, addressing challenges swiftly to maintain project momentum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serverless architectures, leveraging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ensured robust data handling via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system reliability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experimented with new frameworks and libraries, providing insights to the team on applicable technologies for enhancing user experience and operational efficiency in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and diagrams for architectural designs, ensuring clarity and knowledge transfer within the team and supporting onboarding processes for new hires.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enhancing team dynamics and ensuring timely delivery of software components through effective scrum practices and regular retrospectives.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security best practices throughout the development lifecycle, ensuring compliance with industry standards and safeguarding sensitive data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to define project scopes and objectives, cultivating strong relationships with stakeholders to optimize project outcomes based on user needs and strategic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emerging technologies and trends in software development, adapting strategies and frameworks present in industry best practices to maintain competitive edge.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cutting-edge software solutions for civil engineering applications, enhancing project lifecycle management and facilitating seamless communication among construction teams through innovative digital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integrated payment solutions and automated workflows, directly improving the efficiency of project bidding and management processes for governmental clients in the civil IT sphere.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project managers and clients to gather requirements and develop detailed specifications, ensuring project outcomes met the unique needs of public sector clients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optimized software for scalability and performance in demanding environments, focusing on the unique requirements of civil IT solutions which often involved complex regulatory frameworks and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continuous improvement of application features based on user feedback and trends in civil engineering technology, enhancing the user experience while ensuring alignment with client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architectural frameworks tailored for new projects in the area of electronic civil documentation, improving transparency and compliance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 variety of programming languages, including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team-driven approach to maintain high standards of code quality across several civil IT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cross-disciplinary teams, including civil engineers and architects, to ensure that software solutions effectively addressed practical challenges faced in project execution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civil IT solutions across various platforms, ensuring maximum compatibility and performance in real-world operations while adhering to municipal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QA teams by developing automated testing frameworks that streamlined the testing process, which was critical in delivering robust applications for civil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with users to promote new features and enhancements, receiving constructive feedback that informed future development cycles and improved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continuous learning within the realm of civil IT, regularly reviewing successful case studies and emerging technologies to inform potential upgrades and feature enhancements.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