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 specialized in backend architecture for web and mobile applications. Expert in C++, Linux, and cloud-based microservices with a strong focus on performance optimization and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Golang,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CMake, Conan, Protobuf, FlatBuffers,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PostgreSQL, Aurora,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Unit Testing, Integration Testing, Agile,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Debugging &amp; Profiling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GDB, Valgrind, Perf, Sanitizers, Static Analysis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Distributed Systems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REST, gRPC, Event-Driven Architecture, Blockchain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cloud-based microservices, enhancing system reliability and performance under high-load conditions by implementing optimized algorithms and thorough unit testing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system architecture for multi-asset trading platforms,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solutions and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streaming and processing within trading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distributed systems capable of 24/7 trading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designed fault-tolerant architectures, achieving graceful degradation and fast recovery strategies during peak periods of trading activity.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integration tests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stability across different services, facilitating smoother collaboration and ensuring high performance in continuously deployed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contributed to the system's roadmap by applying agile methodologies and emphasizing continuous improvement in both code quality and team collaboration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identify critical production issues, employing strong problem-solving and technical skills to resolve challenges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development and system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debugging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Valgrind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analysis, resolving CPU, memory, and I/O bottlenecks, thus optimizing the backend services for improved customer experience in trading.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Business and IT teams for requirement definition, leveraging effective communication skills to translate complex technical concepts into business solutions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high-availability systems using containerization technologies, enhancing deployment workflows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containerizing microservices for efficient scaling according to trading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expertise in multithreading and concurrent programming strategies to improve service throughput and response times across various components interfacing with real-time market data feeds.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development and orchestration of integration points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ledgers and external APIs, establishing robust connections for real-time trade capturing and settlement procedures.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conducting knowledge-sharing sessions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cloud architecture, fostering a culture of learning and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through the implementation of comprehensive CI/CD pipelines that automated testing and production release cycles across multiple service architectures, reducing time to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disaster recovery planning and documentation, ensuring resilience in system operations while handling eventualities in fast-paced financial trading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coding standards and conventions for the engineering team while promoting a clear understanding of design patterns and software architecture principles.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civil IT solutions focusing on digital workflows for construction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while ensuring high system availability and user satisfaction through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design of platforms that enable paperless contracting and inspection services, integrating modern data management solutions with traditional civil engineering processes for improved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for applications that accommodate civil contracts,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responsive user interfaces and automate backend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monitored performance metrics for civil applications, focusing on system reliability and data integrity while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debugging and enhancing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software development, including agile methodologies and pair programming, to improve code quality and responsiveness to changing project needs within civil IT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that software requirements were met, leading to a significant reduction in post-launch defects and improving user trust in our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teams focused on delivering impactful civil engineering solutions, enhancing collaboration and communication among engineering, construction, and legal departments through unified technology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resource allocation in digital systems aimed at bidding procedures through enhanced LAMP stack applications, ensuring systems catered effectively to the needs of construction teams and administrators.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solutions to migrate legacy infrastructure to scalable, heightened-performance systems, enabling real-time data access and computation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integrations with external systems, including payment processors and legal frameworks, ensuring compliance while enhancing the usability of our digital platforms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reviews of codebases, emphasizing clarity, maintainability, and scalability of functionality tied to civil IT requirements, thus greatly influencing project deliveries.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features within the civil IT domain enhancing project workflows, which required utilizing modern development practices and integrating client feedback for iterative enhancements.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