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professional with over 11 years of experience in software development, specializing in web and mobile applications. Proficient in leveraging Python, SQL, and scripting for operational excellence, complemented by strong analytical and communication skills crucial for driving process improvements.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Shell Scripting, JavaScript, Java, Ruby, PHP, Bash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Jenkins, Docker, Kubernetes, Git, Jira, Asana, Splunk, Grafana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Oracle,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Heroku, DigitalOcean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Analysis &amp; Reporting:</w:t>
      </w:r>
      <w:r w:rsidRPr="003813CA">
        <w:rPr>
          <w:rFonts w:ascii="Arial" w:eastAsia="Century Gothic" w:hAnsi="Arial" w:cs="Arial"/>
          <w:sz w:val="22"/>
          <w:szCs w:val="22"/>
        </w:rPr>
        <w:t xml:space="preserve"> Pandas, NumPy, Tableau, Excel, Google Analytics, Power BI</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the ownership of complex operational processes, demonstrating exceptional cross-functional coordination and acting as the main liaison between Development, QA, and Product teams to ensure precision in execution.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operational processes by developing and enhancing scripts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data checks and environment configurations that materially improved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continuous monitoring and troubleshooting of operational runs, effectively utilizing </w:t>
      </w:r>
      <w:r w:rsidRPr="003813CA">
        <w:rPr>
          <w:rStyle w:val="span"/>
          <w:rFonts w:ascii="Arial" w:eastAsia="Century Gothic" w:hAnsi="Arial" w:cs="Arial"/>
          <w:b/>
          <w:bCs/>
          <w:sz w:val="22"/>
          <w:szCs w:val="22"/>
        </w:rPr>
        <w:t xml:space="preserve">Splunk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real-time diagnostics, which led to significant reductions in downtime and faster issue resolution.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Owned the maintenance and documentation of operational processes, including runbooks and playscripts, ensuring clear guidance for teams and facilitating seamless onboarding of new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analytical tools and reporting utilities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Pandas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detailed performance evaluations that informed strategic process improvements and operational decisions.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communication of regular updates internally and externally, ensuring all stakeholders remained aligned on operational performance and any arising challenges that required immediate attention.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 team of technical personnel, fostering a collaborative environment that encouraged sharing of best practices and leveraging diverse skillsets to meet pressing project deadlines.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for continuous improvement of operational procedures through systematic retrospectives and analyses, significantly enhancing processes and addressing bottlenecks effectively throughout deployment phases.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automation scripts that replaced manual processes, using </w:t>
      </w:r>
      <w:r w:rsidRPr="003813CA">
        <w:rPr>
          <w:rStyle w:val="span"/>
          <w:rFonts w:ascii="Arial" w:eastAsia="Century Gothic" w:hAnsi="Arial" w:cs="Arial"/>
          <w:b/>
          <w:bCs/>
          <w:sz w:val="22"/>
          <w:szCs w:val="22"/>
        </w:rPr>
        <w:t xml:space="preserve">Bash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Shell Scripting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streamlined workflows and decreased the likelihood of human errors in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integration of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containerizing applications, improving deployment strategies significantly, resulting in more efficient and easily manageable application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data analysis utilizing tools like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Excel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helped identify bottlenecks and developed solutions that propelled operations forward and elevated performance metrics.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cross-departmental discussions to align on priorities and technical requirements, showcasing strong communication skills necessary for successful project outcomes and stakeholder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for optimizing operational processes, implementing cloud solutions that facilitated better resource management and reduced operational costs without compromising service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Analysed existing workflows and recommended improvements based on real data gathered from operational metrics, utilizing strategic thinking to advocate for data-driven decision-making in procedural adjustments.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meticulous attention to detail in all aspects of operational management, ensuring that processes were not only efficient but also scalable for future growth and evolving challenges.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for civil IT solutions, enhancing user engagement through intuitive interfaces designed for project planning and management, contributing to industry-leading digital solutions for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integrate project management tools with existing digital solutions, employing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handling and reporting that streamlined communication and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quality assurance on developed applications to ensure transferability of processes into operational environments with zero disruption, emphasizing strong reliability and performance in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to ensure seamless collaboration among development teams, effectively managing code changes and fostering an environment of continuous integration and deployment in software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extensively with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Asana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coordinate project schedules and deliverables, optimizing task management across multiple teams and increasing overall productivity in software delivery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support and technical expertise to clients, training end-users on utilizing software effectively, ensuring high levels of customer satisfaction and value derived from implemented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and manage databases that supplied key data to application interfaces, enhancing data accessibility and reliability for users engaged in planning and inspection activities.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migration of legacy applications to modern frameworks, focusing on analytics and performance improvements that aligned with evolving civil IT strategies and client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data integrity checks and optimizations using </w:t>
      </w:r>
      <w:r w:rsidRPr="003813CA">
        <w:rPr>
          <w:rStyle w:val="span"/>
          <w:rFonts w:ascii="Arial" w:eastAsia="Century Gothic" w:hAnsi="Arial" w:cs="Arial"/>
          <w:b/>
          <w:bCs/>
          <w:sz w:val="22"/>
          <w:szCs w:val="22"/>
        </w:rPr>
        <w:t xml:space="preserve">Excel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analyze key performance indicators, effectuating refined reporting that highlighted operational success and improvement areas.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implementation of system architecture for client applications in civil engineering projects, ensuring scalability and functional efficiency backed by rigorous testing protocols in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automated reporting processes using </w:t>
      </w:r>
      <w:r w:rsidRPr="003813CA">
        <w:rPr>
          <w:rStyle w:val="span"/>
          <w:rFonts w:ascii="Arial" w:eastAsia="Century Gothic" w:hAnsi="Arial" w:cs="Arial"/>
          <w:b/>
          <w:bCs/>
          <w:sz w:val="22"/>
          <w:szCs w:val="22"/>
        </w:rPr>
        <w:t xml:space="preserve">Power BI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stakeholders to make informed decisions based on up-to-date insights derived from project metrics and operational data.</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integration of mobile capabilities into existing web applications to enhance user experience and accessibility, driving higher engagement rates among project stakeholders in the civil IT domain.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