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Backend/DevOps Engineer with over 11 years in software development, specializing in scalable infrastructure for web and mobile applications. Proven expertise in Docker, Kubernetes, cloud services, and security practices, driving impactful solutions in fintech and trading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Containerization:</w:t>
      </w:r>
      <w:r w:rsidRPr="003813CA">
        <w:rPr>
          <w:rFonts w:ascii="Arial" w:eastAsia="Century Gothic" w:hAnsi="Arial" w:cs="Arial"/>
          <w:sz w:val="22"/>
          <w:szCs w:val="22"/>
        </w:rPr>
        <w:t xml:space="preserve"> AWS, GCP, Docker, Kubernetes, Terraform,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Node.js, Go, Bash, JavaScript,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&amp; Data Storage:</w:t>
      </w:r>
      <w:r w:rsidRPr="003813CA">
        <w:rPr>
          <w:rFonts w:ascii="Arial" w:eastAsia="Century Gothic" w:hAnsi="Arial" w:cs="Arial"/>
          <w:sz w:val="22"/>
          <w:szCs w:val="22"/>
        </w:rPr>
        <w:t xml:space="preserve"> PostgreSQL, Redis, MongoDB, ElasticSearch, Cassandra,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Security:</w:t>
      </w:r>
      <w:r w:rsidRPr="003813CA">
        <w:rPr>
          <w:rFonts w:ascii="Arial" w:eastAsia="Century Gothic" w:hAnsi="Arial" w:cs="Arial"/>
          <w:sz w:val="22"/>
          <w:szCs w:val="22"/>
        </w:rPr>
        <w:t xml:space="preserve"> Prometheus, Grafana, ELK, Key Management, OAuth, JWT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Version Control:</w:t>
      </w:r>
      <w:r w:rsidRPr="003813CA">
        <w:rPr>
          <w:rFonts w:ascii="Arial" w:eastAsia="Century Gothic" w:hAnsi="Arial" w:cs="Arial"/>
          <w:sz w:val="22"/>
          <w:szCs w:val="22"/>
        </w:rPr>
        <w:t xml:space="preserve"> GitHub Actions, Jenkins, CircleCI, Travis CI,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robust infrastructure deployments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improving application deployment efficiency and maintaining high uptime across multiple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key management systems that integrate seamlessly with wallets and APIs, ensuring that sensitive data is protected while maximizing operational efficiency within the trading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monitoring and logging solutions using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real-time insights into system performance and facilitating rapid incident resolution and response.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CI/CD pipelines through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deployment workflow and enabling full automation for building, testing, and deploying applications successfully and repeatedly.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backend engineers to optimize execution systems, ensuring reliability and scalability as usage increased, while fostering a teamwork-oriented development environment for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infrastructure across legacy systems and implemented modern cloud solutions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maximizing scalability and reducing costs associated with on-premise hosting.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security audits and implemented strong access controls in alignment with industry best practices, enhancing the overall security posture of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architectural guidance for scalable DApps in </w:t>
      </w:r>
      <w:r w:rsidRPr="003813CA">
        <w:rPr>
          <w:rStyle w:val="span"/>
          <w:rFonts w:ascii="Arial" w:eastAsia="Century Gothic" w:hAnsi="Arial" w:cs="Arial"/>
          <w:b/>
          <w:bCs/>
          <w:sz w:val="22"/>
          <w:szCs w:val="22"/>
        </w:rPr>
        <w:t xml:space="preserve">Web3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collaborating with product teams to align technical solutions with business objectives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operational workflows by integrating infrastructure as code methodologies into daily practices, increasing team productivity and accuracy in deployments and configurations.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DevOps best practices, encouraging knowledge sharing and professional development crucial for maintaining an innovative and knowledgeable team dynamic.</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infrastructure protocols and deployment processes, serving as a valuable resource for onboarding and operational consistency across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incident handling exercises, continuously improving response protocols to uphold service level agreements while maintaining high user satisfaction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Agile methodologies, facilitating sprints and stand-ups that fostered cross-departmental collaboration and agile project management techniques improving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metrics and logs with </w:t>
      </w:r>
      <w:r w:rsidRPr="003813CA">
        <w:rPr>
          <w:rStyle w:val="span"/>
          <w:rFonts w:ascii="Arial" w:eastAsia="Century Gothic" w:hAnsi="Arial" w:cs="Arial"/>
          <w:b/>
          <w:bCs/>
          <w:sz w:val="22"/>
          <w:szCs w:val="22"/>
        </w:rPr>
        <w:t xml:space="preserve">ELK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stack, implementing optimizations based on data-driven decisions that led to fewer service disruptions and higher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scripting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routine tasks, reducing manual effort and error rates while enabling engineers to focus on higher value-added activities.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and backend services for project management tools, focusing on Cloud Integration and RESTful API services which enhanced the user experience and project management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into civil IT solutions, improving project delivery speed and efficiency in construction management and bidding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and deployment procedures that significantly reduced the lead time for updates and feature releases in a highly regulated environment while ensuring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to the needs of construction management applications, ensuring data integrity and optimizing for performance across distributed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and supported implementation for clients using project management software, improving user adoption and satisfaction through ongoing support and adjustments based on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design sessions to enhance existing systems and implement new features that meet client needs in civil IT projects, driving innovation in digital solutions for the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system quality by implementing logging and monitoring solutions that provided insight into application health and performance, allowing for proactive issue resolution before impacting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dynamic web pages, enhancing user engagement through responsive design and interactive elements that align with current user expectations and technological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regular system updates, ensuring that project management tools were equipped with the latest features and security patches, complying with current best practices and minimizing vulnerabilities.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agile ceremonies, promoting transparency and ensuring alignment on project goals that led to successful project deliveries and satisfied stakeholder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educational content and documentation that supported user training and system usage, facilitating smoother transitions for clients adopting new civil IT solutions in their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debugging application issues, utilizing analytical abilities to diagnose problems swiftly and effectively, ensuring minimal disruption to client operations and timelines.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