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backend and full-stack development, specializing in web and mobile applications. Proven expertise in designing robust APIs and scalable backend systems, capable of optimizing production environments. Adept at delivering high-quality software solutions with a focus on performance, reliability, and real-world problem-solving. Strong collaborator with a hands-on approach in evolving tech stacks and implementing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Ruby, Go, TypeScript,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Flask, Spring Boot, React, Vue.js,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DynamoDB, Oracle, Elasticsearch,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Google Cloud, CI/CD,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Microservices, WebSockets, gRPC, Service Mesh, API Gateway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backend systems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operations of logistics services for on-demand delivery products in a dynamically evolving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APIs for connecting mobile clients, partners, and internal systems,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bridging communication between multiple service layers efficiently 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performance, reducing latency in service responses and improving user experience in high-demand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operations teams to identify and solve real-world problems through software solutions, demonstrating strong communication and understanding of business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caching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Memcached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overall system performance, ensuring quick access to frequently requested data and reducing server load during peak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orchestrating deployments seamlessly across various environments and ensuring consistent behavior throughout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CodePipeline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processes, enhancing speed and reducing errors in production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evaluation and adoption of new technologies to improve development efficiency and scalability, staying ahead in the software engineering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debugging efforts to track down issues across multiple service layers, applying critical thinking to identify root causes and deploy appropriate solutions swiftly.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strong culture of collaboration within the engineering team, encouraging knowledge sharing and collective problem-solving to drive innovation and successful project outcomes.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civil IT systems, focusing on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planning and management of construction projects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integrating digital solutions for bidding and construction management, ensuring transitions from traditional processes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web and mobile application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existing systems, actively debugging and resolving issues, ultimately improving system stability and performance while ensuring stakeholder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teams to design user-centered applications that met diverse client needs, addressing feedback with agility and a commitment to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structure and manage large datasets related to project documentation, enhancing accessibility and usability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engaging user interfaces that improved user interaction with digital solutions while ensuring feature-rich environments and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adoption of industry best practices in software development, advocating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specifically in sprint planning and retrospective meetings with cross-departmental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new technologies and frameworks, conducted proof of concepts that streamlined existing digital toolsets, presenting findings to both technical and non-technical audiences.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of legacy systems to modern architectures, focusing on scalability and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clients to gather requirements and translate technical specifications into actionable development tasks, demonstrating adaptability and a client-first mentality.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