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Specializing in backend systems using Java and Node.js, with extensive knowledge in RESTful APIs and database management. Committed to delivering high-quality solutions through collaboration and efficient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Spring Boot, Express.js,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JUnit, Mockito, Selenium, Postman,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microservices architecture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modularity and scalability of applications deployed in cloud environments. Collaborated with cross-functional teams to align software solutions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providing seamless integration with client applications, enhancing user experiences across different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interactions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security, and efficient querying practices to support application functionalities and enterprise data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containerization technology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deployments across development, testing, and production environments, ensuring consistency and reliability throughout the software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Agile methodologies, participating in daily standups, sprint planning, and retrospectives, fostering a collaborative environment to drive project deliverables forward. Adapted quickly to dynamic project requirements and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processes and deployment workflows to improve software delivery efficiency and minimize downtime for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elevate code quality and foster knowledge sharing within the development team, promoting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and integration testing, ensuring robustness of code and reducing defects in released software, which contributed to overall product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backend services, utilizing tools like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understanding and ease of use for other developers and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coding practices, software design principles, and the use of specific tools, fostering a growth-oriented and collaborative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backend systems, analyzing application bottlenecks, and proposing enhancements to improve overall response times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cloud-based solutions, implementing practices such as load balancing and auto-scaling to ensure application availability and disaster recovery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code repositories efficiently, and collaborating with team members effectively on both open-source and proprietary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complex technical issues, leveraging problem-solving skills to identify root causes and deliver timely solutions that align with user needs and service level agreements.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familiarity with emerging technologies and industry trends, proactively seeking opportunities to incorporate these into existing workflows to streamline processes and improve system architecture.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in the Civil IT sector focusing on </w:t>
      </w:r>
      <w:r w:rsidRPr="003813CA">
        <w:rPr>
          <w:rStyle w:val="span"/>
          <w:rFonts w:ascii="Arial" w:eastAsia="Century Gothic" w:hAnsi="Arial" w:cs="Arial"/>
          <w:b/>
          <w:bCs/>
          <w:sz w:val="22"/>
          <w:szCs w:val="22"/>
        </w:rPr>
        <w:t xml:space="preserve">planning,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align with industry-specific needs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ensure delivery of software solutions tailored for </w:t>
      </w:r>
      <w:r w:rsidRPr="003813CA">
        <w:rPr>
          <w:rStyle w:val="span"/>
          <w:rFonts w:ascii="Arial" w:eastAsia="Century Gothic" w:hAnsi="Arial" w:cs="Arial"/>
          <w:b/>
          <w:bCs/>
          <w:sz w:val="22"/>
          <w:szCs w:val="22"/>
        </w:rPr>
        <w:t xml:space="preserve">construction 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user requirements and client satisfaction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systems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ensuring smooth operation and integration across various applications used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operational applications for project lifecycle management, enhancing efficiency by reducing turnaround times for bid submissions and contract approvals.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modernize software offerings, including the transition of legacy applications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scalability and flexibility in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teams focused on continuous delivery principles, frequent deployments, and iterative software development, which led to enhanced adaptability to project changes and optimized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documentation and knowledge-sharing practices for tools utilized in project management, facilitating smoother onboarding processes and enabling continued learning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met the unique specifications of civil contracting and construction management scenarios, ensuring clarity and effectiveness for end-users experiencing complex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utilizing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to ensure application performance met required standards for reliability and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version control systems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integrity and promoting collaborative team endeavors on software projects, fostering better communication among team members throughout the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decision-making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tender analysis processes, enabling clients to make informed choices based on real-time insights and analyses.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system performance through careful analysis and restructuring of legacy code, which improved application responsiveness and user satisfaction metrics for key functionalities.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