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specializing in backend development, focusing on Python, SQL, and AWS solutions. Proven expertise in developing compliant and robust automated reconciliation scripts and ensuring data integrity across financial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JavaScript, C#,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Google Cloud Platform, Microsoft Azure, S3, Lambda, Snowflake, Databricks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PostgreSQL, MongoDB, NoSQL, Apache Kafka, Hadoop, Spark, ETL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GitHub, Jenkins, Docker, Kubernetes, GitHub Actions,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New Relic, Splunk, Junit, Gherkin, Selenium, Postman,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Django, Flask, Node.js, Express, Spring Boot, FastAPI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that identify and resolve data mismatches across enterprise applications, ensuring accurate decision-making within financial systems in real-time.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storage solutions such as </w:t>
      </w:r>
      <w:r w:rsidRPr="003813CA">
        <w:rPr>
          <w:rStyle w:val="span"/>
          <w:rFonts w:ascii="Arial" w:eastAsia="Century Gothic" w:hAnsi="Arial" w:cs="Arial"/>
          <w:b/>
          <w:bCs/>
          <w:sz w:val="22"/>
          <w:szCs w:val="22"/>
        </w:rPr>
        <w:t xml:space="preserve">AWS 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execute complex data reconciliations that enhance financial reporting accuracy and compliance with regulatory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all scripts undergo thorough peer reviews for quality assurance and maintaining modular codebases across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Gherkin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syntax for developing robust automated test cases that align technical implementations with business objectives while enhancing regulatory compliance and reducing errors.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Analysts and Product Managers to translate intricate business requirements into streamlined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code, resulting in reusable templates that improve audit and risk management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monitoring tools like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Splunk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real-time insights into data integrity issues, automating triggers for incident management to streamline response times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reconciliation scripts within the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ensuring efficiency and enhancing the architecture's resilience against data mismatches and system vulnerabilities.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agile teams to enhance workflows, facilitating effective communication between engineers, data analysts, and product managers on various high-impact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provide technical input on best practices for data governance, contributing to an organizational culture focused on quality and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design and implement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CI/CD pipelines that streamline the development process, from testing to production, enhancing deployment frequency and 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audits of existing systems to identify potential improvements in the processing of financial data and report generation, facilitating ongoing evolution of project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to foster a team-oriented approach to development, enabling faster iterations and continuous delivery of enhancements to backend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cross-disciplinary teams to ensure that all software architectures built align with regulatory requirements, reducing compliance risks and improving stakeholder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by implementing real-time monitoring solutions that captured critical metrics and alerting incidents promptly via established protocols for incident response.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all automated scripts and reconciliation processes, fostering knowledge sharing within the team and serving as a reference for onboarding new engineers.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backend solutions for civil IT applications, ensuring data accuracy in digital solutions aimed at planning, bidding, and construction management within large organizational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systems that facilitate inspection and paperless contracting processes, enhancing operational efficiency for various stakeholders involved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databases effectively, ensuring smooth data retrieval processes for project management tools within civil IT, significantly improving user experience and reducing response errors.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practices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reliability of applications that serve the civil engineering sector and maintaining high-performance standards across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team members in an agile environment to produce high-quality software that meets industry standards and client expectations in civil IT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 to identify software requirements and ensure compliance with functional specifications in a government contracting environment, streamlining approval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tools for data visualization and reporting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to support civil engineers in making informed decisions based on accurate data analysis.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RESTful APIs that facilitate communication between different systems and applications within civil IT projects, improving user interface responsiveness.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usability testing sessions to gather feedback from end-users, implementing iterative improvements to software applications based on user feedback and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training junior engineers and interns, sharing knowledge on best practices for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and software engineering principles in a project-focused environment, thereby enhancing team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software processes, enabling consistent knowledge transfer and supporting compliance with industry regulations and standards in all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to uphold code quality and incorporate best practices among peers, fostering a culture of collaboration and continuous improvement in software development.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