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backend technologies for web and mobile applications. Proficient in Golang, Python, and cloud services including GCP and AWS. Demonstrated ability to build scalable APIs and maintain secure back-end solutions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JavaScript, TypeScript,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CI/CD,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(GCP), Amazon Web Services (AWS), Microsoft Azure, Firebase,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w:t>
      </w:r>
      <w:r w:rsidRPr="003813CA">
        <w:rPr>
          <w:rFonts w:ascii="Arial" w:eastAsia="Century Gothic" w:hAnsi="Arial" w:cs="Arial"/>
          <w:sz w:val="22"/>
          <w:szCs w:val="22"/>
        </w:rPr>
        <w:t xml:space="preserve"> OAuth, JWT, HTTPS, CORS, SSL/TLS, Web Application Firewall (WAF)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Libraries/Frameworks:</w:t>
      </w:r>
      <w:r w:rsidRPr="003813CA">
        <w:rPr>
          <w:rFonts w:ascii="Arial" w:eastAsia="Century Gothic" w:hAnsi="Arial" w:cs="Arial"/>
          <w:sz w:val="22"/>
          <w:szCs w:val="22"/>
        </w:rPr>
        <w:t xml:space="preserve"> Express.js, Flask, Django, Spring Boot, GraphQL, REST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architecture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modularity and ease of maintenance aligned with the latest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backend services, resulting in the development of robust and scalable APIs that improved application performance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reducing downtime and enhancing the reliability of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RESTful APIs which facilitated seamless communication between front-end and back-end services, improving user experience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the deployment of applications across multiple environments with a focus on scalability and security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web security standards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and authorization on backend services, mitigating potential security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 of backend systems to identify bottlenecks, enhancing application efficiency and ensuring fast response times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technologies, fostering a collaborative team environment that encouraged knowledge sharing and innovation in backend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data modeling and query optimization to enhance data retrieval speed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code reviews, ensuring adherence to coding standards and promoting a culture of quality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software documentation for developed APIs and systems, ensuring clarity in project workflows and technical specifications for future reference and team onboarding.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by attending relevant workshops and conferences focused on backend technologies and cloud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unit and integration tests to ensure code quality and minimize the likelihood of bugs in production releases, maintaining project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solutions to enhance application flexibility and scalability, aligning with best practices in modern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align development initiatives with business goals and user needs, ensuring successful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IT solutions for civil engineering projects focusing on planning and bidding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backend services for inspection and construction management applications, ensuring project compliance and efficiency through automated workflows and testing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online platforms for paperless contracting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reducing processing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customize software solutions tailored to client specifications in the civil IT sector, promoting stakeholder satisfaction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to drive the software development lifecycle, managing sprints and backlogs to deliver high-quality software products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backend services to identify issues, ensuring all components performed optimally and met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analyzing backend database queries and applying indexing strategies, leading to a notable decrease in response times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project deployments and user training, assisting clients with effective usage of digital solutions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cloud-based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Migration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modern development practices and minimizing operational risk.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integration solutions to connect various systems in civil engineering, ensuring seamless exchanges and accuracy in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and configurations for civil IT projects, creating valuable resources for future software maintenance and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during project execution, utilizing insights to refine processes and enhance product offerings that align better with market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