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developing scalable web applications. Proven expertise in Python, Django, and relational database management, particularly using PostgreSQL. Strong knowledge of distributed systems, API design, and data integration with experience handling complex datasets in Unix/Linux environments. Passionate about leveraging modern development practices to enhance productivity and deliver innovative software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HTML, CSS, SQL, Shell Scripting, Java,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Django, Flask, Express.js, React, Vue.js, Spring, Node.js, Ruby on Rails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Snowflake, SQLite, Redis, Cassandra,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Technologies:</w:t>
      </w:r>
      <w:r w:rsidRPr="003813CA">
        <w:rPr>
          <w:rFonts w:ascii="Arial" w:eastAsia="Century Gothic" w:hAnsi="Arial" w:cs="Arial"/>
          <w:sz w:val="22"/>
          <w:szCs w:val="22"/>
        </w:rPr>
        <w:t xml:space="preserve"> AWS, Docker, Kubernetes, Jenkins, Git, Terraform, Grafana, Prometheus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Agile, TDD, CI/CD, DevOps, Microservices, Serverless Architecture, RESTful APIs, GraphQL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backend services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taking full ownership of key features and ensuring they meet performance and reliability standards for a cloud-based analytics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front-end engineers and data scientists to develop end-to-end solutions, leveraging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integration between client-side applications and backend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optimized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utilizing complex schema designs, query tuning, and data integrity practices to enhance application performance and support analytical workloads.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integration pipelines to connect backend systems with </w:t>
      </w:r>
      <w:r w:rsidRPr="003813CA">
        <w:rPr>
          <w:rStyle w:val="span"/>
          <w:rFonts w:ascii="Arial" w:eastAsia="Century Gothic" w:hAnsi="Arial" w:cs="Arial"/>
          <w:b/>
          <w:bCs/>
          <w:sz w:val="22"/>
          <w:szCs w:val="22"/>
        </w:rPr>
        <w:t xml:space="preserve">Snowflake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efficient data processing for analytical tasks, ensuring smooth interoperability with our data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practices by participating in sprint planning, daily stand-ups, and retrospectives, demonstrating flexibility and collaboration within cross-functional teams to deliver high-quality software.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rigorous testing processes for backend applications, including unit and integration tests, to ensure code quality and reliability, contributing to improved deployment success rates.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applications, streamlining deployment processes, and enhancing consistency across diverse development and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and troubleshooting in a </w:t>
      </w:r>
      <w:r w:rsidRPr="003813CA">
        <w:rPr>
          <w:rStyle w:val="span"/>
          <w:rFonts w:ascii="Arial" w:eastAsia="Century Gothic" w:hAnsi="Arial" w:cs="Arial"/>
          <w:b/>
          <w:bCs/>
          <w:sz w:val="22"/>
          <w:szCs w:val="22"/>
        </w:rPr>
        <w:t xml:space="preserve">Unix/Linux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 to address issues promptly, ensuring continuous service availability and minimal downtime for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backend features and APIs, ensuring clarity and understanding for future maintainers and collaborators, fostering a culture of knowledge sharing.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AWS services for application hosting, utilizing </w:t>
      </w:r>
      <w:r w:rsidRPr="003813CA">
        <w:rPr>
          <w:rStyle w:val="span"/>
          <w:rFonts w:ascii="Arial" w:eastAsia="Century Gothic" w:hAnsi="Arial" w:cs="Arial"/>
          <w:b/>
          <w:bCs/>
          <w:sz w:val="22"/>
          <w:szCs w:val="22"/>
        </w:rPr>
        <w:t xml:space="preserve">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storage and </w:t>
      </w:r>
      <w:r w:rsidRPr="003813CA">
        <w:rPr>
          <w:rStyle w:val="span"/>
          <w:rFonts w:ascii="Arial" w:eastAsia="Century Gothic" w:hAnsi="Arial" w:cs="Arial"/>
          <w:b/>
          <w:bCs/>
          <w:sz w:val="22"/>
          <w:szCs w:val="22"/>
        </w:rPr>
        <w:t xml:space="preserve">EC2</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instances for deployment, aligning with modern cloud-based architecture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the use of modern tools and workflows, including AI-driven development tools, to drive productivity and foster innovation within the engineering team, actively participating in tool selection discussions.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deployment strategies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automated infrastructure management aligned with development practices and facilitating efficient code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team’s knowledge base by sharing insights on industry trends and new technologies related to </w:t>
      </w:r>
      <w:r w:rsidRPr="003813CA">
        <w:rPr>
          <w:rStyle w:val="span"/>
          <w:rFonts w:ascii="Arial" w:eastAsia="Century Gothic" w:hAnsi="Arial" w:cs="Arial"/>
          <w:b/>
          <w:bCs/>
          <w:sz w:val="22"/>
          <w:szCs w:val="22"/>
        </w:rPr>
        <w:t xml:space="preserve">ad tech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thereby enhancing overall team performance and market position.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by sharing expertise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and software engineering best practices, contributing to their professional growth and improving team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emerging technologies and tools to identify potential enhancements for the development workflow, ensuring the engineering team remains on the leading edge of the software industry.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software solutions for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digital solutions for project management and construction processes, thus streamlining operations and improving client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software development lifecycle for a platform focused on project planning and bidding,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efficient, reliable applications for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cross-functional teams to design and deliver software features that met client specifications, emphasizing collaboration and adaptability in a fast-paced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RESTful APIs to enhance integration between software products and external systems, ensuring data consistency and reliability across applications throughout the construction management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user-friendly interfaces implementing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solutions, fostering intuitive interactions and promoting ease of use for end-users in complex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thorough testing and debugging protocols for software applications built on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ensuring delivery of high-quality products that adhered to industry standards and legal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and industry trends to drive continual improvements in software features, ensuring solutions remained relevant and effective in the evolving tech landscape.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to protect user data and maintain compliance with regulations in software development for civil IT projects, ensuring client trust and safety.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agile teams to deliver functional software upgrades, efficiently managing workload to adhere to strict project timelines while maintaining code quality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Git for version control in team projects, facilitating seamless collaboration and ensuring consistent code management among developers.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techniques in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Oracle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database performance, resulting in improved data retrieval speeds and application responsiveness, enhancing user experience overall.</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in knowledge-sharing sessions, discussing advancements in digital solutions for construction and inspection processes, fostering a culture of continuous learning and innovation.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