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backend applications with a focus on distributed systems and API development. Proficient in Golang, Python, and diverse continuous integration and delivery tools. Strong collaborator committed to building resilient, scalable software that enhances user experiences and drives network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 JavaScript, Ruby, Rust,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gRPC, Protobuf, Flask, Django, Express.js, Spring Boot, FastAPI,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DynamoDB, Cassandra, InfluxDB,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Terraform, Jenkins, Prometheus, Grafana,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Event Systems:</w:t>
      </w:r>
      <w:r w:rsidRPr="003813CA">
        <w:rPr>
          <w:rFonts w:ascii="Arial" w:eastAsia="Century Gothic" w:hAnsi="Arial" w:cs="Arial"/>
          <w:sz w:val="22"/>
          <w:szCs w:val="22"/>
        </w:rPr>
        <w:t xml:space="preserve"> Kafka, RabbitMQ, MQTT, AMQP, Redis Streams, Apache Pulsar, Azure Service Bus, Google Pub/Sub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and built core backend services for SaaS applications at Blend360, improving service reliability and scalability while integrating seamlessly with teams focused on data-driven network automation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a suite of REST and gRPC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communication between disparate systems and ensuring consistent performance across the application's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teams to optimize data model integration that drives automated network workflows, leveraging deeper insights from observability metrics to inform architectural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for multiple microservices applications to enhance operational efficiency and reduce time-to-market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observability efforts by embedding monitoring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OpenTelemetry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backend services maintained operational excellence through detailed metrics and logging.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define and evolve APIs and data schemas, collaborating with product teams to ensure design consistency across various backend systems and minimizing technical debt in the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profiling and optimizing database queries and service-to-service communication, improving the overall performance of applications by analyzing bottlenecks and resource usage patterns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that emphasized clean code principles, advocating for maintainability and structured documentation to foster a shared understanding and clarity among engineering teams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constructive feedback during design sessions and code reviews, helping to foster a culture of learning and continuous improvement within the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testing frameworks to guarantee the integrity of backend code through rigorous validation, increasing the reliability of new deployments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scaling multi-tenant SaaS systems with notable attention to security and compliance considerations, ensuring adherence to industry standards such as SOC 2 while enhancing overall customer trust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authentication and authorization systems, ensuring that robust security measures were in place across all backend services to protect user data and sensitive information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teams to optimize user workflows and enhance data visualizations that improved the usability of network automation tools, driving higher user engagement and satisfaction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 discussions and knowledge sharing within open-source projects, reinforcing engagement with NetBox's network automation initiatives and enhancing brand awareness in the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and operational monitoring tasks, becoming an active participant in the on-call rotation to ensure high availability and reliability of the backend services I developed.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planning and management in Civil IT at Infotech, driving efficiency and automation in construction management and vendor communication through innovative backend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APIs that facilitated data exchange between various modules of our construction management systems, ensuring seamless integration across web and mobile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backend services, enabling dynamic reporting and data analysis features for project managers to optimize resource allocation during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performance efficiency while supporting real-time queries across multiple phases of construction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architecture discussions, advocating for event-driven architecture models that incorporated messaging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processing speeds and workflow automation.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collaborations to define core product functionalities, aligning frontend and backend efforts toward cohesive user experiences and consistent company branding.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simplifying debugging processes by implementing logging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resolution of application errors and improved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architectures, enhancing system performance and scalability while also improving developer productivity through better tooling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technical documentation, focusing on API usage, system architecture, and best practices, fostering onboarding success for new engineers 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between engineering and product teams to ensure timely feature delivery while maintaining strong adherence to timeline expectations and client satisfaction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procedures for system updates, ensuring new features were adequately vetted before release, which minimized user-facing issues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network security practices in development, ensuring compliance with industry standards to protect sensitive information shared in project management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