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backend development, specializing in designing and building scalable APIs and cloud-based solutions. Passionate about leveraging AWS, GCP, and Azure platforms to enhance IT infrastructure and optimize application performance. Proven track record in collaborating with cross-functional teams to deliver high-quality software solutions addressing complex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Postman, JIRA, Visual Studio,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API Gateway,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utilizing event-driven architecture,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backend processes and improve system performance across various applications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 and scalable APIs to integrate diverse cloud platforms, ensuring smooth interactions between internal systems and external vendor platforms while adhering to best practices for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process flows, architecture diagrams, and test plans to ensure clarity in development processes and facilitate future enhancements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automation processes, enhancing development workflows while promoting a culture of continuous improvement, innovation, and learning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 efficient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automated testing processes to maintain high-quality software delivery standards aligned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ensure adherence to coding standards and fostered a team environment that values collective feedback and continuous learning in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batch processes to handle background tasks effectively, optimizing resource utilization and ensuring timely processing of critical data requirements across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production support for developed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resolution while enhancing existing solutions to adapt to changing client needs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security measures following industry standards and best practices, securing backend systems against vulnerabilities and enhancing overall application trustworthiness and client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like sprint planning and retrospectives, demonstrating adaptability and collaboration skills while delivering timely software solutions and addressing client challenges promptly.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third-party services and tools, ensuring seamless functionality and interactions within our technology ecosystem to elevate operational efficiency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executed testing frameworks aligned with industry standards, focusing on features requiring stringent validation and fostering a strong culture of quality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process audits and compliance measures to maintain system integrity, ensuring that all developed applications strictly meet regulatory standards and security policies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refactored existing codebases to support new cloud functionalities and technologies, driving technological evolution while maintaining application performance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sessions to identify and implement new technologies and improvements in backend architecture, advocating for innovative solutions that satisfy client requirements and enhance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management systems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addressing challenges in planning, bidding, and construction management while integrating digital solutions for enhanced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focusing on ease of use for end-users in project execution,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functionality and engaging UI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system architecture designs that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access and manipulation aligned with project specifications and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transformation of legacy systems into modern, cloud-based solutions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data access, system reliability, and operational efficiency across all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provide technical insights, ensuring developed solutions met user needs while promoting effective collaboration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enhancing team cooperation and project continuity by maintaining code integrity and tracking changes efficiently throughout development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cloud integration tools, fostering professional growth and knowledge sharing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analysts to develop reporting tools that enabled clients to access actionable insights, ensuring data-driven decisions supported by robust technological implementations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testing and deployment phases using CI/CD pipelines, ensuring smooth transitions from development to production while maintaining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formulation of testing strategies that incorporated automated testing frameworks, ensuring developed solutions met client expectations for performance and reliability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input and refine system features throughout the project lifecycle, ensuring evolving client requirements were met strategically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initiatives aimed at streamlining development processes, improving overall responsiveness to client needs and enhancing software quality while minimizing technical debt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