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specializing in web and mobile application development, particularly in healthcare-focused solutions. Expertise in designing robust APIs and backend infrastructures compliant with HIPAA regulations. Proven track record in leveraging modern technologies to enhance system functionalities and ensure data integrity.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Rust, Go, TypeScript, SQL,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FastAPI, Flask, Django, Express.js, Spring Boot, React, Next.js,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Cassandra, Firebase, Redis, DynamoDB,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Heroku, DigitalOcean, IBM Cloud, CloudFormation,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GitHub, Travis CI, CircleCI,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gRPC, FHIR, HL7, OAuth2, WebSockets, MQTT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scalable backend services that efficiently ingest and manage diverse health data, ensuring compliance with HIPAA regulations by implementing robust security protocols and data access management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RESTful APIs and integrated real-time data pipelines for various clinical applications, enhancing the speed and reliability of data access across multiple health data sources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event-driven architectures that supported asynchronous data processing workflows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system responsiveness and reliability in high-load scenarios involving large volumes of health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management and clinical teams to align technical capabilities with user needs, demonstrating strong adaptability and effective communication within a fast-paced, agile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developers on secure coding practices, promoting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culture while increasing the overall code quality and team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Locust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software delivery through continuous integration and continuous deployment pipelines across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 persistence layers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database queries for performance and scalability, while ensuring data integrity and security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technologies, specifically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for deploying applications, managing infrastructure, and ensuring high availability through multi-zone deployment and improved disaster recovery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monitoring and observability solutions that enhanced system reliability through the instrumentation of key metrics and logging frameworks, contributing significantly to operational excellence and troubleshooting.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3rd-party health platforms and APIs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Apple HealthKit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Fit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interoperability and expanded functionalities within our healthcare delivery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tools and user-facing dashboards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interaction with key data visualizations and ensuring a responsive design for diverse devices and accessibility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retrospectives, showcasing a commitment to agile methodologies while emphasizing the importance of collaborative teamwork and continuous improvement in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 storage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balancing performance needs with cost-effective data management strategies to support scalable application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documentation efforts for system architecture and data flow, ensuring alignment with compliance requirements and easing the onboarding process for new engineering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processes, highlighting a strong problem-solving acumen and a passion for maintaining software quality and reliability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components for digital solutions in civil IT, focusing on planning and construction management software while ensuring user-friendly interfaces and secure access to sensitive project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custom APIs for integrating third-party services into civil project management platforms, enhancing system functionalities and responding swiftly to client specifications and regulatory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and maintain server-side applications that facilitated the electronic bidding process, improving stakeholder engagement and efficiency in project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developers to identify user requirements during the software development lifecycle, effectively communicating technical concepts to non-technical stakeholders to align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quality assurance practices, promoting knowledge sharing among team members and ensuring adherence to coding standards and best practices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various application components, guaranteeing functional correctness and performance across the platform, and reducing bug occurrences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optimize database interactions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retrieval speeds to support real-time operations in civil project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user feedback into application updates, demonstrating a commitment to continuous improvement and ensuring that software solutions meet evolving user needs and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architectural decisions and technical workflows, fostering transparency and knowledge transfer among team members, benefiting both current projects and future developments.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cross-functional team collaborations, facilitating discussions on roadmap prioritization and feature implementation while maintaining focus on accessibility and user experience guidelines.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research and implementation of emerging technologies, showcasing a proactive approach to evolve legacy systems and stay competitive in a rapidly changing digital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and maintained comprehensive technical documentation to streamline onboarding and ensure maintainability of systems and processes across various projects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