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specializing in backend development for web and mobile applications. Proficient in Python, RESTful APIs, and Docker, with comprehensive expertise in data pipeline design and optimization. Adept at collaborative problem-solving and continuous improvement in systems and workflows.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SQL, HTML, CSS,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Airflow, PostgreSQL, MySQL, MongoDB, CSV, JSON, ETL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CI/CD:</w:t>
      </w:r>
      <w:r w:rsidRPr="003813CA">
        <w:rPr>
          <w:rFonts w:ascii="Arial" w:eastAsia="Century Gothic" w:hAnsi="Arial" w:cs="Arial"/>
          <w:sz w:val="22"/>
          <w:szCs w:val="22"/>
        </w:rPr>
        <w:t xml:space="preserve"> Docker, Kubernetes, Git, GitHub Actions, Jenkins, Travis CI,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RESTful APIs, GraphQL, Flask, FastAPI, Express.js, Django,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AWS S3, AWS EC2, AWS Lambda, GCP, Azure, OpenSearch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JIRA, Trello, Confluence, VS Code, PyCharm,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processing of genealogy datasets, enhancing data availability and reliability for internal and external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clarify data processing needs, successfully implementing solutions that increased data utility and accuracy.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efficient data exchange between backend services and frontend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workflow and improving deployment frequency while maintaining high-quality software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issues in data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log analysis to quickly identify and fix root causes, minimizing downtime for downstream consumers.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ongoing improvement of internal tools, incorporating feedback from teams to enhance functionality and user experience with data workflows and analytics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code quality and consistency through regular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peer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adherence to engineering best practices, fostering a culture of continuous learning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storage and architecture optimization, improving the efficiency of data retrieval processes and reducing latency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analysis of source data to identify patterns and insights, providing actionable recommendations that significantly informed product development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sessions, actively engaging in discussions that fostered transparency and collaboration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new tools and technologies, demonstrating flexibility and eagerness to embrace change in a dynamic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code changes comprehensively, ensuring maintainability and knowledge transfer among team members, particularly for complex workflows and system designs.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backend development practices, sharing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to promote professional growth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and containerization strategies, equipping team members with skills that enhanced project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for data processing systems, ensuring clarity and accessibility of complex concepts for both technical and non-technical team members.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development of digital solutions for civil IT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 Rest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backend services that streamline planning and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system requirements and deliver solutions tailored to the needs of engineers and project managers in the digital construction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models for performance and reliability in resource-constrained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suites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the reliability of software products while ensuring alignment with evolving business requirements and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during project development, actively engaging in sprint retrospectives that improved process efficiency and team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interfaces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backend services, fostering a seamless user experience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compliance with industry regulations regarding data privacy and integrity while developing solutions for managing sensitive project information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attended and contributed to team meetings focused on innovation, system architecture discussions, and knowledge-sharing initiatives to foster team cohesion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versioning control and managing project repositories, reinforcing best practices in code collaboration and review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features based on user feedback, demonstrating adaptability and commitment to continuous improvement in software delivery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initiative for transitioning legacy systems to microservices architecture,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system scalability and maintenance.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users on system functionalities, enabling effective utilization of digital tools for project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