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backend systems, APIs, and Cloud-native applications. Proven expertise in building scalable infrastructure and optimizing complex logic for fintech and enterprise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TypeScript,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Apollo,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 Streaming and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Redis Streams, Apache Pulsar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Ansible,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deployment processes while closely collaborating with cross-functional teams to deliver robust APIs for real-time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and GraphQL APIs that facilitated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financial systems, focusing on maintainability, performance, and adherence to best practices in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intricate financial logic into high-quality back-end code, prioritizing performance and reliability for mission-critical applications operating under high-stakes conditions and real-time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in improving system observability and reliability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container management and 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scalability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and load balancing to deliver high-availability features that met fast-paced operational needs and ever-increasing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and integration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strict quality assurance standards that increased overall service reliability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data scientists to define API contracts, ensuring that integrations for real-time data analytics and financial modeling met specific requirements without sacrificing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provisioning time and promoting consistency across development and production environments while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tuning processes to refine server response times, leveraging profiling tools to identify bottlenecks, resulting in optimized code and improved user experience with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knowledge sharing sessions focused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instilling practices that fostered a culture of collaboration, adaptability, and responsiveness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for backend applications by implementing stringent access controls and authentication protocols, ensuring that sensitive financial data remained secure and compliant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orchestration layers that facilitated communication between distributed services, improving the overall architecture of backend systems and enabling efficient handling of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caching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of data retrieval processes and significantly reducing load times for crucial financial applications and dashboards.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in collaboration with peers, emphasizing best practices while sharing insights on emerging technologies and trends that align with the evolution of backend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fostering a team-oriented environment that encouraged growth, collaboration, and the sharing of innovative ideas toward achieving collective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back-end systems for various civil IT applications, focusing on optimizing performance for construction management processes through effective API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solutions that allowed stakeholders in civil engineering to utilize real-time data for project management, improving efficiency by integrating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understand the intricacies of digital construction processes, applying agile methodologies to adapt solutions that meet industry-specific requirements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cloud-based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access to project data across multiple teams, allowing for enhanced collaboration and information sharing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dynamic, responsive web applications that supported complex data modeling and visualization in the context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a manual bidding process into an automated digital solution, enhancing team productivity and ensuring substantial savings in data processing and time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data sources with back-end applications, providing insights that drive strategic decision-making during construction management phases and increasing project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SQL and NoSQL databases to handle diverse data requirements for civil projects, ensuring high performance and reliability for mission-critical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workshops to collect requirements and provide feedback for ongoing application enhancements, emphasizing constant communication as a cornerstone for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protocols to safeguard sensitive project data, aligning with industry best practices and compliance requirements relevant to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CI/CD pipelines for automated deployments, ensuring minimal downtime during updates and fostering a culture of continuous delivery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trouble-shooting issues using logging frameworks, which improved response times and maintained high standards for application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