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backend development, specializing in Java and API design for scalable applications. Proven ability to enhance system performance and reliability while fostering collaborative engineering cultures.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Node.js,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SOAP, gRPC,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Postman,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that powered campaign booking and management flows, focusing on high system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low latency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during my tenure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scalability and maintainability, enabling seamless integration with various services and enhancing user experience on the campaign management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define clear interfaces and functionalities, actively contributed to the development of the Bonfire team's campaign booking tools, ensuring high-quality delivery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services and introduced new backend processes that significantly improved overall system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response times through agile development practices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knowledge sharing sessions that contributed to a cohesive engineering culture, nurturing junior engineers while enhancing team productivity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services, ensuring high availability and redundancy while implementing CI/CD pipelines to streamline updates and maintain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tested code by adhering to established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focusing on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build predictive tools, enhancing system functionalities and campaign effectiveness, fostering innovation within the rapidly evolving Music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gathering requirements and feedback that guided product development direction, ensuring alignment with business objectives and user needs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introducing new technologies and frameworks that optimized existing processes and systems, contributing to long-term vision and growth of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improved system scalability and performance through system load testing, ensuring our services could handle increased traffic and activity without sacrificing </w:t>
      </w:r>
      <w:r w:rsidRPr="003813CA">
        <w:rPr>
          <w:rStyle w:val="span"/>
          <w:rFonts w:ascii="Arial" w:eastAsia="Century Gothic" w:hAnsi="Arial" w:cs="Arial"/>
          <w:b/>
          <w:bCs/>
          <w:sz w:val="22"/>
          <w:szCs w:val="22"/>
        </w:rPr>
        <w:t xml:space="preserve">service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risks by evaluating system vulnerabilities and proposing remediation strategies to maintain data integrity and system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security postures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 sets that allowed for real-time data analytics, improving decision-making processes and campaign effectiveness through better data handling and visualization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evolution by implementing microservices architecture, reducing complexity in deployments while improving maintenance and scalability of backend systems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research on industry trends in backend development, integrating cutting-edge technologies into project workflows to stay ahead in competitive application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backend systems for digital solutions in civil IT,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construction management workflows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tailored for project management, including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bidding processes, improving overall user experience and project tracking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data pertaining to inspection records and paperless contracting, ensuring quick access and reliability in data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technical teams to translate client requirements into functional project solutions, ensuring successful deployment and user acceptance of software systems across various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automated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bugs in production and increasing the overall reliability of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processes by incorporating CI/CD principles into the development lifecycle, enhancing deployment speed and minimizing downtime during upgrades and system refreshes.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through mentorship and peer programming, resulting in improved competencies and communication within the development team, particularly in the realm of collaboration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data to suggest enhancements to the platform, driving improvements across functionalities that better served customer needs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integrated solutions into existing workflows, effectively leveraging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enhancing the deployment process in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for production systems, troubleshooting performance issues, and proposing enhancements based on user interaction data to better meet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assess project requirements, aligning development efforts with client expectations and fostering lasting relationships with partners and vendors in the construction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