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backend development specializing in multi-cloud inference platforms. Proven expertise in building high-performance, scalable systems and optimizing deployment processes, coupled with a passion for AI and machine learning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C++,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Neoclouds, Docker,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FastAPI, Flask, RESTful APIs,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OpenTelemetry, Jaeger, Sentry,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Apache Airflow, Apache Spark, Apache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OAuth, Kubernetes Security, Security in Multi-tenancy, VPC Configuration, SSL/TLS, Network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multi-cloud, multi-tenant platform to support Modular’s inference services, ensuring high scalability and availability across various cloud providers while managing multiple distributed AI models for performance gains.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operators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charts to automate deployments, significantly enhancing infrastructure stability and reducing operational toil for AI inference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monitoring of inference services, ensuring maximum uptime and delivering insights into operational performance metrics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innovate high-performance, low-toil inference solutions, leveraging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utilization and response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Pushed the boundaries of operational excellence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request-to-kernel observability, enabling data-driven decision-making for system improvements and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robust, fault-tolerant backend services able to handle varying workloads and optimize resource allocation across diverse hardware platforms in adherence to cloud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real-time data pipelines, enhancing the efficiency of distributed systems while assisting in the management of high-scale AI inference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low-barrier deployment protocols for model scaling,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and exposing model APIs that reduce the time it takes to deploy machine learning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team-oriented culture that emphasized collaboration and innovation while rapidly addressing challenges that arose in the distributed inference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methodologies for continuous improvement, fostering a culture of learning and adaptability within the engineering team to excel in cloud-based AI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helping them to build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distributed system architecture, enhancing team capabilities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consistent development environments and simplifying the deployment process across various cloud infrastructures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engaged in pair programming sessions to enhance code quality and promote shared knowledge regarding backend systems in an agile development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streamline agile processes, incorporating continuous integration and continuous deployment (CI/CD) practices within the team’s workflow for faster delivery cycles and effective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the design and deployment of models across cloud infrastructures while ensuring security and compliance best practices were adhered to.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solutions for civil engineering applications that supported project planning, bidding, and construction management, enhancing software functionality and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for requirements gathering in civil IT projects, ensuring the software systems met client needs while adhering to compliance and security protocols common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large datasets and real-time data processing capabilities within the civil engineering software,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information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pipelines to improve reliability and performance of civil engineering solutions, promoting code quality and project maintainability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back-end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RESTful services for civil IT applications, ensuring interoperability with front-end technologies and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civil project management software, ensuring responsive design principles were applied to accommodate diverse user environments and workflows within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on multi-disciplinary projects which involved liaising between engineering, architecture, and project management teams to ensure software systems aligned with operational needs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practices within project teams, including daily stand-ups and sprint retrospectives, to enhance team collaboration, transparency, and overall project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innovative problem-solving techniques to address new challenges emerging from the evolving landscape of civil IT, demonstrating significant adaptability in fast-changing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methodologies relevant to civil engineering to facilitate modernization efforts and equip clients with cutting-edge digital solutions that streamline blueprints and documents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quality initiatives, establishing best practices in the development process while serving as a primary technical resource for junior engineers to enhance team growth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efforts for civil engineering software, ensuring all design choices and implementation details were well-documented for current and future reference by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