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backend development for web and mobile applications. Proven expertise in designing scalable systems using cutting-edge AI technologies, building robust APIs, and orchestrating complex workflows within healthcare systems. Excellent collaborator with strong communication skills, adept at mentoring and guiding teams through high-autonomy,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Ruby, JavaScript, SQL, TypeScript,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Express.js, FastAPI, Ruby on Rails,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Oracle,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Kubernetes, Docker, Terraform,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Distributed Systems, Microservices, RESTful APIs, GraphQL, gRPC, Message Queues, WebSockets,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resilient backend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which optimized the performance and scalability of healthcare workflows, improving responsiveness to user requests and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backend systems to automate medical claims processing, enabling real-time decision-making and reducing manual intervention in complex case flows within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engineering teams to translate intricate healthcare processes into efficient automations, resulting in enhanced user experiences and intuitive workflows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smooth data exchange between distributed systems, ensuring seamless integration with various healthcare data sources and improving access to vital information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led knowledge-sharing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for comprehensive monitoring and logging of AI pipelines to track processes, troubleshoot issues in real-time, and ensure high-performance standards were met throughout the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prompt engineering techniques to refine how AI models interpret user inputs, significantly improving the accuracy and reliability of agent-based automations in healthcare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 meetings, contributing insights from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perspective, which led to more efficient team dynamics and delivery timelines for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backend architecture and systems, empowering teams to maintain and expand upon existing frameworks while onboarding new members with clarity on system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 and DevOps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CI/CD pipelines, streamlining deployment processes and enhancing the reliability of updates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backend logic to achieve significant reductions in response times for healthcare applications, positively impacting user satisfaction and engagement with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consultations to gather feedback on backend systems, iterating designs to better meet user needs and addressing common challenges faced in the healthcare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implement testing frameworks, ensuring robustness and reliability of backend services through automated unit and integration testing, resulting in improved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employ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consistent project updates, sprint reviews, and retrospectives to adapt to workflow requirements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research notes on potential future integrations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within healthcare systems, positioning the team at the forefront of technological advancements in clinical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focusing on creating systems that enhance efficiency and streamline processes for planning, bidding, and construction management in public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frontend applications with backend services, ensuring consistent data flow and communication between user interfaces and core system functionalities during the entire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capable of managing vast amounts of project data efficiently, contributing to the successful execution of civil engineering contracts and documentation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transitioning existing monolithic applications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significantly improving the scalability and maintainability of software solutions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tools facilitating paperless contracting and inspection processes,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accessibility for contractors and inspectors on-site.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deployment of software updates, enabling timely feature rollouts and continuous improvement of digital solutions for bidding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improved communication, planning, and execution of projects that meet regulatory requirements and industry standards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and troubleshooting critical production issues in software applications, using analytical skills to provide immediate resolutions and improve overall system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project data, providing actionable insights that informed decision-making on project timelines and resource allocation within civil engineering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Serenaded user experience feedback to iterate backend functionalities, ensuring that systems delivered on user needs while maintaining compliance with industry standards and best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thorough documentation for the software development life cycle, enabling seamless knowledge transfer and compliance with project requirements and technical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 cases to validate software functions and ensure compliance with project requirements and performance expectations, advocating for best practices in quality assurance and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