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Backend Engineer with 11 years of extensive software development experience, specializing in web and mobile applications. Proficient in Golang, PostgreSQL, and building scalable distributed systems in cloud environments. Strong background in collaborating with cross-functional teams to deliver innovative software solutions while ensuring high performance and security standards.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Golang, Python, Java, JavaScript, C#, SQL, PL/pgSQL,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Gin, Echo, Gorm, Django, Spring, Express, Node.js,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MySQL, MongoDB, SQLite, Redis, Cassandra, Oracle, MariaDB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Google Cloud Platform, AWS, Azure, Kubernetes, Docker, Terraform, Jenkins, Prometheus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Development:</w:t>
      </w:r>
      <w:r w:rsidRPr="003813CA">
        <w:rPr>
          <w:rFonts w:ascii="Arial" w:eastAsia="Century Gothic" w:hAnsi="Arial" w:cs="Arial"/>
          <w:sz w:val="22"/>
          <w:szCs w:val="22"/>
        </w:rPr>
        <w:t xml:space="preserve"> REST, gRPC, GraphQL, OpenAPI, Swagger, Postman, JSON, XML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&amp; Tools:</w:t>
      </w:r>
      <w:r w:rsidRPr="003813CA">
        <w:rPr>
          <w:rFonts w:ascii="Arial" w:eastAsia="Century Gothic" w:hAnsi="Arial" w:cs="Arial"/>
          <w:sz w:val="22"/>
          <w:szCs w:val="22"/>
        </w:rPr>
        <w:t xml:space="preserve"> Git, GitHub, GitLab, Bitbucket, JIRA, Trello, Confluence, Slack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highly scalable back-end architectures using </w:t>
      </w:r>
      <w:r w:rsidRPr="003813CA">
        <w:rPr>
          <w:rStyle w:val="span"/>
          <w:rFonts w:ascii="Arial" w:eastAsia="Century Gothic" w:hAnsi="Arial" w:cs="Arial"/>
          <w:b/>
          <w:bCs/>
          <w:sz w:val="22"/>
          <w:szCs w:val="22"/>
        </w:rPr>
        <w:t xml:space="preserve">Golang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cloud-based applications, ensuring optimal performance and low latency to handle significant user traffic and system demands efficiently.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implementation of CI/CD pipelines leveraging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reducing deployment times and improving overall software delivery processes within an agile team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management to abstract complex requirements into technical specifications, ensuring the alignment of software design with business objectives and stakeholder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code reviews and design discussions, promoting adherence to industry standards and best practices while mentoring junior developers on effective </w:t>
      </w:r>
      <w:r w:rsidRPr="003813CA">
        <w:rPr>
          <w:rStyle w:val="span"/>
          <w:rFonts w:ascii="Arial" w:eastAsia="Century Gothic" w:hAnsi="Arial" w:cs="Arial"/>
          <w:b/>
          <w:bCs/>
          <w:sz w:val="22"/>
          <w:szCs w:val="22"/>
        </w:rPr>
        <w:t xml:space="preserve">Golang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programming techniques.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performance tuning on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optimizing query execution and indexing strategies to enhance application responsiveness and manage system resources effectively during peak loads.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APIs using </w:t>
      </w:r>
      <w:r w:rsidRPr="003813CA">
        <w:rPr>
          <w:rStyle w:val="span"/>
          <w:rFonts w:ascii="Arial" w:eastAsia="Century Gothic" w:hAnsi="Arial" w:cs="Arial"/>
          <w:b/>
          <w:bCs/>
          <w:sz w:val="22"/>
          <w:szCs w:val="22"/>
        </w:rPr>
        <w:t xml:space="preserve">REST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gRPC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thorough documentation with </w:t>
      </w:r>
      <w:r w:rsidRPr="003813CA">
        <w:rPr>
          <w:rStyle w:val="span"/>
          <w:rFonts w:ascii="Arial" w:eastAsia="Century Gothic" w:hAnsi="Arial" w:cs="Arial"/>
          <w:b/>
          <w:bCs/>
          <w:sz w:val="22"/>
          <w:szCs w:val="22"/>
        </w:rPr>
        <w:t xml:space="preserve">OpenAPI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seamless integration and enhance usability for client-side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active troubleshooting and debugging of production issues, employing systematic analysis to identify root causes and implement corrective actions swiftly to minimize downtime.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 automated testing framework with tools like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overall code quality and reducing regression errors in subsequent releases of the product.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architectural discussions and proposals aimed at adopting microservices, facilitating a transition that enhanced system resilience and scalability.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strategic database migrations to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integrity and migration efficiency while modernizing legacy applications for enhanced maintainability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Transitioned legacy application components to containerized environments, leveraging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consistent development and production deployments, leading to a streamlined codebase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maintained comprehensive logging and monitoring solutions using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real-time insights into application health and facilitating proactive problem resolution.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knowledge sharing through regular tech talks and documentation that encouraged team collaboration and skill enhancements in new technologies like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Golang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integration of user feedback into the software design process, ensuring the delivery of features that genuinely meet end-user expectations and business needs efficiently.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cross-team collaborations with UX/UI designers and other engineers to refine user interfaces and improve user experience across cloud-based applications.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user-centric web applications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HTML/CSS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while collaborating with design teams to deliver seamless and intuitive interfaces in various client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extensive expertise in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design and optimize relational database structures, ensuring efficient data management and retrieval for digital solutions in civil IT markets.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full-stack development initiatives, playing a key role in code integration and ensuring alignment with deployment environments while maintaining best practices throughout the software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features and enhancements for digital solutions in construction management using agile methodologies, leading sprints and coordinating efforts among cross-functional teams to ensure timely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entire software development lifecycle from requirements gathering through implementation and deployment, utilizing tools such as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project statuses efficiently.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deployment and maintenance of applications on various platforms, ensuring they met the operational requirements of stakeholders in bidding and construction management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best practices for version control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smooth collaboration among team members and assisting in code conflict resolution throughout various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REST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into internal systems, enabling improved communications and data sharing between application components to enhance overall system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clients to gather feedback and identify enhancements for existing features, driving iterative improvements based on user experiences and technological advancements.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software specifications and created onboarding materials for new team members, ensuring knowledge transfer and maintaining awareness of ongoing projects and technologies used.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as the department liaison for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specifically regarding tools like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cloud services to boost overall team expertise and adaptability.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to stay updated with the latest innovations in blockchain and construction technology, facilitating professional development and advancing the skill set of myself and my peers.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