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software engineer with over 11 years of experience in software development, specializing in backend systems and microservices architectures. Expertise in Go programming, gRPC, PostgreSQL, and cloud environments, with a proven track record of delivering robust and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Python, JavaScript, TypeScript, SQL, Swift,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gRPC, Gin, Echo, Spring Boot, Django, Redis, Express.js,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SQLite, Redis,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Google Cloud, Terraform, Jenkins,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Grafana, Postman, JUnit, Mocha, Chai, Selenium, New Relic,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microservices that improved system reliability and performance, significantly enhancing user experience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and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Protocol Buffers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communication between microservices while adhering to industry standards for data integrity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that facilitated smooth integration with front-end services while ensuring robust authentication and authorization mechanisms through OAuth 2.0 and JWT.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extensively,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resilient applications that are cost-effective and adaptable to workload fluctuations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significantly reducing time-to-market for new features and maintaining high product quality through rigorous testing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application performance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thereby reducing latency and improving response times under high traffic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system monitoring and logging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alert systems that trigger actions to maintain 99.9% uptime and adherence to SLAs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rigorous code validation and reducing defect rates post-deployment to enhance system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regularly through agile methodologies, ensuring productive sprint planning and retrospectives that led to optimized workflow and timely delivery of backlog items.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design patterns, fostering a collaborative learning environment that drove skill enhancement among team members and improved code quality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performance tuning of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indexing strategies that boosted data retrieval speeds, particularly in high-write scenarios related to user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security practices, including encryption and access controls, to protect sensitive information while complying with various legal and regulatory requirements in the development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to ensure adherence to coding standards and best practices in software design, promoting a culture of quality and continuous improvement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creating documentation for system architecture and API specifications, enabling smooth onboarding of new team members and better communication across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backend development and actively participated in community forums and tech meetups to contribute and grow professionally.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full-cycle backend services for civil IT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were robust and addressed the needs of planning and construction management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APIs for mobile and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streamlined communication process between backend systems and frontend interfaces for optimized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engineers to set up ETL processes and designed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Cassandra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architectures that supported scalable data management for construction and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facilitating daily standups and sprint planning sessions that improved team dynamics and consistently aligned project goals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gateways and authentication protocols into web applications, ensuring secure and efficient user transactions while adhering to compliance regulations in the civil IT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translate product requirements into technical specifications, ensuring that final products met user needs and industry standards for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for performance and availability, employing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simplify deployment processes while reducing conflicts in different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writing comprehensive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Java applications, which enhanced code reliability and facilitated smoother transitions during deployment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project development and post-deployment to clients in the civil contracting sector, responding to inquiries and resolving issues swiftly to maintain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enabling infrastructure management to be automated as part of the development lifecycle, fostering efficient resource provisioning and scaling.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creating user documentation and technical reports for project deliverables, improving stakeholder engagement through clear communication of technical concepts and solution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potential technological improvements and made recommendations based on latest trends in development frameworks and tools that could benefit project efficiency and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