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results-driven Software Engineer with 11 years of experience in backend software development, primarily focusing on web and mobile applications. Proficient in building robust APIs, optimizing performance, and collaborating effectively across teams to ensure high-quality deliverables. A dynamic team player with a strong foundation in modern technologies, frameworks, and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Node.js, Python, Go, C#, Java,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Redis, Oracle, SQLite,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AWS, GCP, Azure, CircleCI, GitLab CI,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GraphQL, gRPC, WebSocket, SOAP, OpenAPI,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Tools:</w:t>
      </w:r>
      <w:r w:rsidRPr="003813CA">
        <w:rPr>
          <w:rFonts w:ascii="Arial" w:eastAsia="Century Gothic" w:hAnsi="Arial" w:cs="Arial"/>
          <w:sz w:val="22"/>
          <w:szCs w:val="22"/>
        </w:rPr>
        <w:t xml:space="preserve"> Terraform, Bazel, Ansible, Pulumi, ELK Stack, Prometheus, Jenkins, Nginx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applications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delivery of features while adhering to best practices in coding standards and documentation for team scalability and future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powerful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that facilitated seamless communication between frontend and backend systems, improving the efficiency of data retrieval for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resources and deploying applications in a fully automated and scalable manner to enhance performance and reduce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CI/CD pipelines with tools such as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increasing deployment frequency without compromising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engineers and designers to ensure smooth integration of APIs, focusing on responsiveness and user experience while managing frontend-backend dependencies harmoniously.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promoting best practices and eliminating technical debt while encouraging knowledge sharing and mentorship amongst peers, fostering a collaborative development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upgraded existing software components by identifying bugs and implementing fixes, implementing unit tests in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and robustness of backend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containerization of applications, achieving greater consistency across development, testing, and production environments while simplifying deployment processes and reducing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monitoring and logging tools like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application performance and proactively resolve operational issues before they impacted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scrum ceremonies such as sprint planning, daily stand-ups, and retrospective meetings, continuously improving team performance and project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libraries and components, improving code efficiency and reducing redundancy across multiple projects while contributing to a shared codebase for enhanced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microservices architecture principles to build scalable, resilient applications that can handle increasing loads and adapt to changing business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deployment strategies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configuration and management of infrastructure, which minimized manual intervention and improved deployment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 culture of continuous learning, advocating for the adoption of new technologies and practices that enhance productivity and software quality across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discussions about the adoption of emerging technologies and methodologies, ensuring the engineering team remained competitive in the rapidly evolving tech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systems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part of digital solutions tailored for civil IT, facilitating improved project management systems for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integrating application functionalities across various stages of construction management, ensuring smooth transitions during bidding and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specifications for software applications, which were essential in building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power mobile and web applications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primary database frameworks for structured data storage, ensuring efficient data retrieval and manipulation within various civil planning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unit and integration testing using tools such as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of software solutions while catching issues early in the development lifecycle and minimizing field failures.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deployment strategies primarily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application scaling and simplified the management of application containers during the civil engineering project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to enhance team's ability to deliver high-quality software solutions in cycles aligned with client needs, adhering to timelines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for APIs and backend services, allowing stakeholders and developers to understand implementation details seamlessly and assisting in future team onboarding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improving cloud infrastructure deployment strategies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optimized resource allocation and cost management over the life of the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technical solutions to automate workflows and enhance operational efficiency using various scripting tools and frameworks that assisted both planning and execution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through mentoring junior developers, sharing knowledge about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infrastructure management, and advocating for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feedback to adapt and enhance software functionalities, ensuring that end-users received tailored experiences that increased user satisfaction and retention across various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