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experience in creating robust web and mobile applications. Proficient in designing and maintaining APIs and microservices with a strong focus on DevSecOps practices. Experienced in leveraging AWS and Terraform for efficient cloud solutions and possessing problem-solving skills necessary for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Go, C#,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Express.js, Hibernate, JPA, Docker, Kubernetes, Amazon ECS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GitLab, CircleCI, Travis CI, Maven, Gradle, TDD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Azure, GCP, OpenShift, Heroku, VMware,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Mockito, Postman, Jest, Cypress, Jasmine,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DevSecOps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GitOps, Prometheus, Grafana, HashiCorp Vault, Okta, Snyk, New Relic,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compliance with industry standards and enhancing reliability in service delivery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setting to maintain and modernize existing solutions, analyzing system performance, thereby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continual improvement alongside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cloud-native applications deploying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ECS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managing configurations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design and code reviews, fostering best practices in code quality and security measures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during development cycles, while focusing on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testing automation frameworks to ensure high-quality software delivery,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aligning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support rapid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environment analysis recommendations for future functionalities, aligning technical solutions with business needs focused on enhancing user engagement and operational efficiency in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initiatives to introduce modern technologies into the software development pipeline, enhancing deployment speed and effectively reducing time-to-market for new features being delivered.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continuous integration and deployment pipelines, optimizing the testing and release process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software deployment across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facilitate the integration of identity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Okta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access management protocols for secure APIs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service monitoring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application performance while proactively identifying and resolving system issues before impacting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Flexible adaptation to emerging technologies and industry trends, continuously seeking to broaden personal expertise and contribute to innovative solutions that address client challenges in unpredictable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ability to mentor junior developers, sharing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best practices while promoting a culture of technical excellence and teamwork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solutions that met client specifications and regulatory compliance by detailing documentation, and demonstrating a comprehensive understanding of government contracting requirements in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Nurtured relationships with stakeholders to gather feedback on software developments, employing excellent interpersonal skills to further refine systems and adapt to changing project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aimed at improving engineering practices and overall performance, showcasing critical thinking in identifying bottlenecks and proposing effective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solutions supporting Civil IT applications which streamlined processes for planning, bidding, and construction management, notably enhancing overall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microservices architecture, allowing for improved modularity and scalability across various project deployments in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teams, ensuring that software solutions were aligned with state regulatory requirements and focused on delivering effective digital solutions in the civil engineering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DevOps strategies, efficiently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deployment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and streamlined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techniques across diverse platforms that improved interoperability and contributed to paperless contracting methods employed in digital solutions for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testing procedures, ensuring that applications conformed to quality assurance standards while identifying and addressing discrepancies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sessions, enhancing collaboration with clients by demonstrating software functionality and the application of new features, leading to greater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upgrading legacy applications into modern cloud-based systems, transitioning critical datasets and functionalities to enhance operational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insights on strategic improvements for internal systems, aiding in the adoption of cloud infrastructure which supports better data storage and processing capabilities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documentation of software specifications and architectural choices, ensuring transparency and compliance with industry best practices and project stakeholder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vendors and internal teams to implement identity management solutions addressing security concerns, effectively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Okta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authentication mechanisms.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lifecycle activities through feedback loops ensuring that developed solutions correctly addressed user needs and adapted to changes in project scope or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